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61" w:rsidRDefault="006A1461">
      <w:pPr>
        <w:jc w:val="center"/>
        <w:rPr>
          <w:spacing w:val="0"/>
          <w:sz w:val="18"/>
        </w:rPr>
      </w:pPr>
      <w:bookmarkStart w:id="0" w:name="_GoBack"/>
      <w:bookmarkEnd w:id="0"/>
    </w:p>
    <w:p w:rsidR="006A1461" w:rsidRDefault="005F2D9C">
      <w:pPr>
        <w:pStyle w:val="Kopfzeile"/>
        <w:spacing w:line="-280" w:lineRule="auto"/>
        <w:jc w:val="right"/>
        <w:rPr>
          <w:sz w:val="16"/>
        </w:rPr>
      </w:pPr>
      <w:r>
        <w:rPr>
          <w:sz w:val="16"/>
        </w:rPr>
        <w:t xml:space="preserve">Version: </w:t>
      </w:r>
      <w:r>
        <w:rPr>
          <w:b/>
          <w:sz w:val="16"/>
        </w:rPr>
        <w:t>2018-10-3</w:t>
      </w:r>
      <w:r w:rsidR="00B53933">
        <w:rPr>
          <w:b/>
          <w:sz w:val="16"/>
        </w:rPr>
        <w:t>1</w:t>
      </w:r>
    </w:p>
    <w:p w:rsidR="006A1461" w:rsidRDefault="005F2D9C">
      <w:pPr>
        <w:pStyle w:val="Kopfzeile"/>
        <w:spacing w:before="120"/>
        <w:jc w:val="center"/>
        <w:rPr>
          <w:rFonts w:ascii="Arial Black" w:hAnsi="Arial Black"/>
          <w:b/>
          <w:spacing w:val="60"/>
          <w:sz w:val="36"/>
        </w:rPr>
      </w:pPr>
      <w:r>
        <w:rPr>
          <w:rFonts w:ascii="Arial Black" w:hAnsi="Arial Black"/>
          <w:b/>
          <w:spacing w:val="60"/>
          <w:sz w:val="36"/>
        </w:rPr>
        <w:t>ANGEBOTSSCHREIBEN</w:t>
      </w:r>
    </w:p>
    <w:p w:rsidR="006A1461" w:rsidRDefault="005F2D9C">
      <w:pPr>
        <w:pStyle w:val="Kopfzeile"/>
        <w:jc w:val="center"/>
        <w:rPr>
          <w:rFonts w:ascii="Arial Black" w:hAnsi="Arial Black"/>
          <w:b/>
          <w:spacing w:val="60"/>
          <w:sz w:val="36"/>
        </w:rPr>
      </w:pPr>
      <w:r>
        <w:rPr>
          <w:rFonts w:ascii="Arial Black" w:hAnsi="Arial Black"/>
          <w:b/>
          <w:spacing w:val="60"/>
          <w:sz w:val="36"/>
        </w:rPr>
        <w:t>FÜR BAULEISTUNGEN</w:t>
      </w:r>
    </w:p>
    <w:p w:rsidR="006A1461" w:rsidRDefault="005F2D9C">
      <w:pPr>
        <w:spacing w:before="60" w:line="300" w:lineRule="exact"/>
        <w:jc w:val="center"/>
        <w:rPr>
          <w:b/>
          <w:bCs/>
        </w:rPr>
      </w:pPr>
      <w:r>
        <w:rPr>
          <w:rFonts w:cs="Arial"/>
          <w:szCs w:val="22"/>
        </w:rPr>
        <w:t xml:space="preserve">(Angebotshauptteil für </w:t>
      </w:r>
      <w:r>
        <w:rPr>
          <w:b/>
          <w:bCs/>
        </w:rPr>
        <w:t>einstufige Verfahren</w:t>
      </w:r>
      <w:r>
        <w:rPr>
          <w:rFonts w:cs="Arial"/>
          <w:szCs w:val="22"/>
        </w:rPr>
        <w:t xml:space="preserve"> gemäß BVergG 2018</w:t>
      </w:r>
      <w:r>
        <w:rPr>
          <w:b/>
          <w:bCs/>
        </w:rPr>
        <w:t>)</w:t>
      </w:r>
    </w:p>
    <w:p w:rsidR="006A1461" w:rsidRDefault="006A1461">
      <w:pPr>
        <w:pStyle w:val="Kopfzeile"/>
        <w:jc w:val="center"/>
        <w:rPr>
          <w:sz w:val="4"/>
        </w:rPr>
      </w:pPr>
    </w:p>
    <w:p w:rsidR="006A1461" w:rsidRDefault="005F2D9C">
      <w:pPr>
        <w:pStyle w:val="berschrift1"/>
        <w:spacing w:before="120"/>
        <w:ind w:left="567" w:hanging="567"/>
      </w:pPr>
      <w:bookmarkStart w:id="1" w:name="_Toc528045697"/>
      <w:r>
        <w:t>a</w:t>
      </w:r>
      <w:r>
        <w:tab/>
        <w:t>deckblatt</w:t>
      </w:r>
      <w:bookmarkEnd w:id="1"/>
    </w:p>
    <w:tbl>
      <w:tblPr>
        <w:tblW w:w="9286" w:type="dxa"/>
        <w:tblInd w:w="-72" w:type="dxa"/>
        <w:tblCellMar>
          <w:left w:w="70" w:type="dxa"/>
          <w:right w:w="70" w:type="dxa"/>
        </w:tblCellMar>
        <w:tblLook w:val="0000" w:firstRow="0" w:lastRow="0" w:firstColumn="0" w:lastColumn="0" w:noHBand="0" w:noVBand="0"/>
      </w:tblPr>
      <w:tblGrid>
        <w:gridCol w:w="4325"/>
        <w:gridCol w:w="4961"/>
      </w:tblGrid>
      <w:tr w:rsidR="006A1461">
        <w:tc>
          <w:tcPr>
            <w:tcW w:w="4325" w:type="dxa"/>
          </w:tcPr>
          <w:p w:rsidR="006A1461" w:rsidRDefault="005F2D9C">
            <w:pPr>
              <w:spacing w:line="300" w:lineRule="exact"/>
              <w:rPr>
                <w:b/>
                <w:bCs/>
                <w:spacing w:val="0"/>
              </w:rPr>
            </w:pPr>
            <w:r>
              <w:rPr>
                <w:b/>
                <w:bCs/>
                <w:spacing w:val="0"/>
              </w:rPr>
              <w:t>BAUVORHABEN:</w:t>
            </w:r>
          </w:p>
        </w:tc>
        <w:tc>
          <w:tcPr>
            <w:tcW w:w="4961" w:type="dxa"/>
          </w:tcPr>
          <w:p w:rsidR="006A1461" w:rsidRDefault="005F2D9C">
            <w:pPr>
              <w:spacing w:line="300" w:lineRule="exact"/>
              <w:rPr>
                <w:b/>
                <w:bCs/>
              </w:rPr>
            </w:pPr>
            <w:r>
              <w:rPr>
                <w:b/>
                <w:bCs/>
              </w:rPr>
              <w:t>AUFTRAGGEBER:</w:t>
            </w:r>
          </w:p>
        </w:tc>
      </w:tr>
      <w:tr w:rsidR="006A1461">
        <w:trPr>
          <w:trHeight w:val="1174"/>
        </w:trPr>
        <w:tc>
          <w:tcPr>
            <w:tcW w:w="4325" w:type="dxa"/>
          </w:tcPr>
          <w:p w:rsidR="006A1461" w:rsidRDefault="005F2D9C">
            <w:pPr>
              <w:spacing w:line="300" w:lineRule="exact"/>
              <w:rPr>
                <w:spacing w:val="0"/>
                <w:sz w:val="20"/>
              </w:rPr>
            </w:pPr>
            <w:r>
              <w:rPr>
                <w:spacing w:val="0"/>
                <w:sz w:val="20"/>
              </w:rPr>
              <w:t>ABA …..….. BA ……….</w:t>
            </w:r>
          </w:p>
          <w:p w:rsidR="006A1461" w:rsidRDefault="005F2D9C">
            <w:pPr>
              <w:spacing w:line="300" w:lineRule="exact"/>
              <w:rPr>
                <w:spacing w:val="0"/>
                <w:sz w:val="20"/>
              </w:rPr>
            </w:pPr>
            <w:r>
              <w:rPr>
                <w:spacing w:val="0"/>
                <w:sz w:val="20"/>
              </w:rPr>
              <w:t>WVA …..…. BA ……….</w:t>
            </w:r>
          </w:p>
          <w:p w:rsidR="006A1461" w:rsidRDefault="006A1461">
            <w:pPr>
              <w:spacing w:line="300" w:lineRule="exact"/>
              <w:rPr>
                <w:spacing w:val="0"/>
                <w:sz w:val="20"/>
              </w:rPr>
            </w:pPr>
          </w:p>
        </w:tc>
        <w:tc>
          <w:tcPr>
            <w:tcW w:w="4961" w:type="dxa"/>
          </w:tcPr>
          <w:p w:rsidR="006A1461" w:rsidRDefault="005F2D9C">
            <w:pPr>
              <w:spacing w:line="300" w:lineRule="exact"/>
              <w:rPr>
                <w:spacing w:val="0"/>
                <w:sz w:val="20"/>
              </w:rPr>
            </w:pPr>
            <w:r>
              <w:rPr>
                <w:spacing w:val="0"/>
                <w:sz w:val="20"/>
              </w:rPr>
              <w:t>Name ………………………..</w:t>
            </w:r>
          </w:p>
          <w:p w:rsidR="006A1461" w:rsidRDefault="005F2D9C">
            <w:pPr>
              <w:tabs>
                <w:tab w:val="left" w:pos="1207"/>
              </w:tabs>
              <w:spacing w:line="300" w:lineRule="exact"/>
              <w:rPr>
                <w:spacing w:val="0"/>
                <w:sz w:val="20"/>
              </w:rPr>
            </w:pPr>
            <w:r>
              <w:rPr>
                <w:spacing w:val="0"/>
                <w:sz w:val="20"/>
              </w:rPr>
              <w:t>Anschrift ……………………..</w:t>
            </w:r>
          </w:p>
          <w:p w:rsidR="006A1461" w:rsidRDefault="005F2D9C">
            <w:pPr>
              <w:tabs>
                <w:tab w:val="left" w:pos="1207"/>
              </w:tabs>
              <w:spacing w:line="300" w:lineRule="exact"/>
              <w:rPr>
                <w:spacing w:val="0"/>
                <w:sz w:val="20"/>
              </w:rPr>
            </w:pPr>
            <w:r>
              <w:rPr>
                <w:spacing w:val="0"/>
                <w:sz w:val="20"/>
              </w:rPr>
              <w:t>E-Mail: ………………………..</w:t>
            </w:r>
          </w:p>
          <w:p w:rsidR="006A1461" w:rsidRDefault="005F2D9C">
            <w:pPr>
              <w:tabs>
                <w:tab w:val="left" w:pos="1207"/>
              </w:tabs>
              <w:spacing w:line="300" w:lineRule="exact"/>
              <w:rPr>
                <w:spacing w:val="0"/>
                <w:sz w:val="20"/>
              </w:rPr>
            </w:pPr>
            <w:r>
              <w:rPr>
                <w:spacing w:val="0"/>
                <w:sz w:val="20"/>
              </w:rPr>
              <w:t xml:space="preserve">Telefon: ……………… </w:t>
            </w:r>
            <w:r>
              <w:rPr>
                <w:spacing w:val="0"/>
                <w:sz w:val="20"/>
              </w:rPr>
              <w:tab/>
              <w:t>Telefax: ……………………</w:t>
            </w:r>
          </w:p>
        </w:tc>
      </w:tr>
      <w:tr w:rsidR="006A1461">
        <w:tc>
          <w:tcPr>
            <w:tcW w:w="4325" w:type="dxa"/>
          </w:tcPr>
          <w:p w:rsidR="006A1461" w:rsidRDefault="005F2D9C">
            <w:pPr>
              <w:spacing w:before="60" w:line="300" w:lineRule="exact"/>
              <w:rPr>
                <w:b/>
                <w:bCs/>
                <w:spacing w:val="0"/>
              </w:rPr>
            </w:pPr>
            <w:r>
              <w:rPr>
                <w:b/>
                <w:bCs/>
                <w:spacing w:val="0"/>
              </w:rPr>
              <w:t>ART DER LEISTUNGEN</w:t>
            </w:r>
          </w:p>
        </w:tc>
        <w:tc>
          <w:tcPr>
            <w:tcW w:w="4961" w:type="dxa"/>
          </w:tcPr>
          <w:p w:rsidR="006A1461" w:rsidRDefault="005F2D9C">
            <w:pPr>
              <w:spacing w:before="60" w:line="300" w:lineRule="exact"/>
              <w:rPr>
                <w:b/>
                <w:bCs/>
              </w:rPr>
            </w:pPr>
            <w:r>
              <w:rPr>
                <w:b/>
                <w:bCs/>
              </w:rPr>
              <w:t>AUSSCHREIBENDE STELLE:</w:t>
            </w:r>
          </w:p>
        </w:tc>
      </w:tr>
      <w:tr w:rsidR="006A1461">
        <w:trPr>
          <w:trHeight w:val="547"/>
        </w:trPr>
        <w:tc>
          <w:tcPr>
            <w:tcW w:w="4325" w:type="dxa"/>
          </w:tcPr>
          <w:p w:rsidR="006A1461" w:rsidRDefault="005F2D9C">
            <w:pPr>
              <w:spacing w:line="300" w:lineRule="exact"/>
              <w:rPr>
                <w:spacing w:val="0"/>
                <w:sz w:val="20"/>
              </w:rPr>
            </w:pPr>
            <w:r>
              <w:rPr>
                <w:spacing w:val="0"/>
                <w:sz w:val="20"/>
              </w:rPr>
              <w:t>Erd- und Baumeisterarbeiten</w:t>
            </w:r>
          </w:p>
          <w:p w:rsidR="006A1461" w:rsidRDefault="005F2D9C">
            <w:pPr>
              <w:spacing w:line="300" w:lineRule="exact"/>
              <w:rPr>
                <w:spacing w:val="0"/>
                <w:sz w:val="20"/>
              </w:rPr>
            </w:pPr>
            <w:r>
              <w:rPr>
                <w:spacing w:val="0"/>
                <w:sz w:val="20"/>
              </w:rPr>
              <w:t>…………………………………</w:t>
            </w:r>
          </w:p>
        </w:tc>
        <w:tc>
          <w:tcPr>
            <w:tcW w:w="4961" w:type="dxa"/>
          </w:tcPr>
          <w:p w:rsidR="006A1461" w:rsidRDefault="005F2D9C">
            <w:pPr>
              <w:spacing w:line="300" w:lineRule="exact"/>
              <w:rPr>
                <w:spacing w:val="0"/>
                <w:sz w:val="20"/>
              </w:rPr>
            </w:pPr>
            <w:r>
              <w:rPr>
                <w:spacing w:val="0"/>
                <w:sz w:val="20"/>
              </w:rPr>
              <w:t>Name ……………………………</w:t>
            </w:r>
          </w:p>
          <w:p w:rsidR="006A1461" w:rsidRDefault="005F2D9C">
            <w:pPr>
              <w:tabs>
                <w:tab w:val="left" w:pos="1207"/>
              </w:tabs>
              <w:spacing w:line="300" w:lineRule="exact"/>
              <w:rPr>
                <w:spacing w:val="0"/>
                <w:sz w:val="20"/>
              </w:rPr>
            </w:pPr>
            <w:r>
              <w:rPr>
                <w:spacing w:val="0"/>
                <w:sz w:val="20"/>
              </w:rPr>
              <w:t>Anschrift ………………………..</w:t>
            </w:r>
          </w:p>
        </w:tc>
      </w:tr>
      <w:tr w:rsidR="006A1461">
        <w:tc>
          <w:tcPr>
            <w:tcW w:w="4325" w:type="dxa"/>
          </w:tcPr>
          <w:p w:rsidR="006A1461" w:rsidRDefault="005F2D9C">
            <w:pPr>
              <w:spacing w:line="300" w:lineRule="exact"/>
              <w:rPr>
                <w:b/>
                <w:bCs/>
              </w:rPr>
            </w:pPr>
            <w:r>
              <w:rPr>
                <w:b/>
                <w:bCs/>
              </w:rPr>
              <w:t>GEWERBEBEZEICHNUNGEN:</w:t>
            </w:r>
          </w:p>
        </w:tc>
        <w:tc>
          <w:tcPr>
            <w:tcW w:w="4961" w:type="dxa"/>
          </w:tcPr>
          <w:p w:rsidR="006A1461" w:rsidRDefault="005F2D9C">
            <w:pPr>
              <w:spacing w:line="300" w:lineRule="exact"/>
              <w:rPr>
                <w:spacing w:val="0"/>
                <w:sz w:val="20"/>
              </w:rPr>
            </w:pPr>
            <w:r>
              <w:rPr>
                <w:spacing w:val="0"/>
                <w:sz w:val="20"/>
              </w:rPr>
              <w:t>Bearbeiter: ……………………..</w:t>
            </w:r>
          </w:p>
        </w:tc>
      </w:tr>
      <w:tr w:rsidR="006A1461">
        <w:trPr>
          <w:trHeight w:val="756"/>
        </w:trPr>
        <w:tc>
          <w:tcPr>
            <w:tcW w:w="4325" w:type="dxa"/>
            <w:tcBorders>
              <w:bottom w:val="single" w:sz="12" w:space="0" w:color="auto"/>
            </w:tcBorders>
          </w:tcPr>
          <w:p w:rsidR="006A1461" w:rsidRDefault="005F2D9C">
            <w:pPr>
              <w:spacing w:line="300" w:lineRule="exact"/>
              <w:rPr>
                <w:spacing w:val="0"/>
                <w:sz w:val="20"/>
              </w:rPr>
            </w:pPr>
            <w:r>
              <w:rPr>
                <w:spacing w:val="0"/>
                <w:sz w:val="20"/>
              </w:rPr>
              <w:t>Baugewerbe</w:t>
            </w:r>
            <w:r>
              <w:rPr>
                <w:spacing w:val="0"/>
                <w:sz w:val="20"/>
              </w:rPr>
              <w:br/>
              <w:t>…………………………………</w:t>
            </w:r>
          </w:p>
        </w:tc>
        <w:tc>
          <w:tcPr>
            <w:tcW w:w="4961" w:type="dxa"/>
            <w:tcBorders>
              <w:bottom w:val="single" w:sz="12" w:space="0" w:color="auto"/>
            </w:tcBorders>
          </w:tcPr>
          <w:p w:rsidR="006A1461" w:rsidRDefault="005F2D9C">
            <w:pPr>
              <w:tabs>
                <w:tab w:val="left" w:pos="1207"/>
              </w:tabs>
              <w:spacing w:line="300" w:lineRule="exact"/>
              <w:rPr>
                <w:spacing w:val="0"/>
                <w:sz w:val="20"/>
              </w:rPr>
            </w:pPr>
            <w:r>
              <w:rPr>
                <w:spacing w:val="0"/>
                <w:sz w:val="20"/>
              </w:rPr>
              <w:t>E-Mail: ………………………….</w:t>
            </w:r>
          </w:p>
          <w:p w:rsidR="006A1461" w:rsidRDefault="005F2D9C">
            <w:pPr>
              <w:tabs>
                <w:tab w:val="left" w:pos="2128"/>
              </w:tabs>
              <w:spacing w:line="300" w:lineRule="exact"/>
              <w:rPr>
                <w:spacing w:val="0"/>
                <w:sz w:val="20"/>
              </w:rPr>
            </w:pPr>
            <w:r>
              <w:rPr>
                <w:spacing w:val="0"/>
                <w:sz w:val="20"/>
              </w:rPr>
              <w:t xml:space="preserve">Telefon: ……………… </w:t>
            </w:r>
            <w:r>
              <w:rPr>
                <w:spacing w:val="0"/>
                <w:sz w:val="20"/>
              </w:rPr>
              <w:tab/>
              <w:t>Telefax: ……………………</w:t>
            </w:r>
          </w:p>
        </w:tc>
      </w:tr>
      <w:tr w:rsidR="006A1461">
        <w:trPr>
          <w:trHeight w:val="1984"/>
        </w:trPr>
        <w:tc>
          <w:tcPr>
            <w:tcW w:w="9286" w:type="dxa"/>
            <w:gridSpan w:val="2"/>
            <w:tcBorders>
              <w:top w:val="single" w:sz="4" w:space="0" w:color="auto"/>
              <w:left w:val="single" w:sz="12" w:space="0" w:color="auto"/>
              <w:bottom w:val="single" w:sz="12" w:space="0" w:color="auto"/>
              <w:right w:val="single" w:sz="12" w:space="0" w:color="auto"/>
            </w:tcBorders>
          </w:tcPr>
          <w:p w:rsidR="006A1461" w:rsidRDefault="005F2D9C">
            <w:pPr>
              <w:spacing w:line="300" w:lineRule="exact"/>
              <w:rPr>
                <w:spacing w:val="0"/>
                <w:sz w:val="20"/>
              </w:rPr>
            </w:pPr>
            <w:r>
              <w:rPr>
                <w:b/>
                <w:bCs/>
                <w:spacing w:val="0"/>
              </w:rPr>
              <w:t>BIETER</w:t>
            </w:r>
            <w:r>
              <w:rPr>
                <w:spacing w:val="0"/>
              </w:rPr>
              <w:t xml:space="preserve"> (</w:t>
            </w:r>
            <w:r>
              <w:rPr>
                <w:spacing w:val="0"/>
                <w:sz w:val="20"/>
              </w:rPr>
              <w:t>Firma, Adresse, Firmenstampiglie [bei Bietergemeinschaften von allen Mitgliedern]):</w:t>
            </w:r>
          </w:p>
          <w:p w:rsidR="006A1461" w:rsidRDefault="006A1461">
            <w:pPr>
              <w:tabs>
                <w:tab w:val="left" w:pos="1207"/>
              </w:tabs>
              <w:rPr>
                <w:spacing w:val="0"/>
                <w:sz w:val="18"/>
                <w:szCs w:val="18"/>
              </w:rPr>
            </w:pPr>
          </w:p>
          <w:p w:rsidR="006A1461" w:rsidRDefault="006A1461">
            <w:pPr>
              <w:tabs>
                <w:tab w:val="left" w:pos="1207"/>
              </w:tabs>
              <w:rPr>
                <w:spacing w:val="0"/>
                <w:sz w:val="18"/>
                <w:szCs w:val="18"/>
              </w:rPr>
            </w:pPr>
          </w:p>
          <w:p w:rsidR="006A1461" w:rsidRDefault="006A1461">
            <w:pPr>
              <w:tabs>
                <w:tab w:val="left" w:pos="1207"/>
              </w:tabs>
              <w:rPr>
                <w:spacing w:val="0"/>
                <w:sz w:val="18"/>
                <w:szCs w:val="18"/>
              </w:rPr>
            </w:pPr>
          </w:p>
          <w:p w:rsidR="006A1461" w:rsidRDefault="006A1461">
            <w:pPr>
              <w:tabs>
                <w:tab w:val="left" w:pos="1207"/>
              </w:tabs>
              <w:rPr>
                <w:spacing w:val="0"/>
                <w:sz w:val="18"/>
                <w:szCs w:val="18"/>
              </w:rPr>
            </w:pPr>
          </w:p>
          <w:p w:rsidR="006A1461" w:rsidRDefault="005F2D9C">
            <w:pPr>
              <w:tabs>
                <w:tab w:val="left" w:pos="4253"/>
              </w:tabs>
              <w:spacing w:line="300" w:lineRule="exact"/>
              <w:rPr>
                <w:spacing w:val="0"/>
                <w:sz w:val="20"/>
              </w:rPr>
            </w:pPr>
            <w:r>
              <w:rPr>
                <w:spacing w:val="0"/>
                <w:sz w:val="20"/>
              </w:rPr>
              <w:t xml:space="preserve">Federführer: </w:t>
            </w:r>
            <w:r>
              <w:rPr>
                <w:spacing w:val="0"/>
                <w:sz w:val="20"/>
              </w:rPr>
              <w:tab/>
              <w:t xml:space="preserve"> Firmenbuchnummer:</w:t>
            </w:r>
          </w:p>
          <w:p w:rsidR="006A1461" w:rsidRDefault="005F2D9C">
            <w:pPr>
              <w:tabs>
                <w:tab w:val="left" w:pos="4255"/>
              </w:tabs>
              <w:spacing w:line="300" w:lineRule="exact"/>
              <w:rPr>
                <w:spacing w:val="0"/>
                <w:sz w:val="20"/>
              </w:rPr>
            </w:pPr>
            <w:r>
              <w:rPr>
                <w:spacing w:val="0"/>
                <w:sz w:val="20"/>
              </w:rPr>
              <w:t>Bearbeiter:</w:t>
            </w:r>
            <w:r>
              <w:rPr>
                <w:spacing w:val="0"/>
                <w:sz w:val="20"/>
              </w:rPr>
              <w:tab/>
              <w:t xml:space="preserve"> E-Mail:</w:t>
            </w:r>
          </w:p>
          <w:p w:rsidR="006A1461" w:rsidRDefault="005F2D9C">
            <w:pPr>
              <w:tabs>
                <w:tab w:val="left" w:pos="4255"/>
              </w:tabs>
              <w:spacing w:line="300" w:lineRule="exact"/>
              <w:rPr>
                <w:spacing w:val="0"/>
                <w:sz w:val="20"/>
              </w:rPr>
            </w:pPr>
            <w:r>
              <w:rPr>
                <w:spacing w:val="0"/>
                <w:sz w:val="20"/>
              </w:rPr>
              <w:t xml:space="preserve">Telefon: </w:t>
            </w:r>
            <w:r>
              <w:rPr>
                <w:spacing w:val="0"/>
                <w:sz w:val="20"/>
              </w:rPr>
              <w:tab/>
              <w:t xml:space="preserve"> Telefax:</w:t>
            </w:r>
            <w:r>
              <w:rPr>
                <w:spacing w:val="0"/>
                <w:sz w:val="20"/>
              </w:rPr>
              <w:tab/>
            </w:r>
            <w:r>
              <w:rPr>
                <w:spacing w:val="0"/>
                <w:sz w:val="20"/>
              </w:rPr>
              <w:tab/>
            </w:r>
            <w:r>
              <w:rPr>
                <w:spacing w:val="0"/>
                <w:sz w:val="20"/>
              </w:rPr>
              <w:tab/>
            </w:r>
            <w:r>
              <w:rPr>
                <w:spacing w:val="0"/>
                <w:sz w:val="20"/>
              </w:rPr>
              <w:tab/>
              <w:t>KMU Ja / Nein</w:t>
            </w:r>
          </w:p>
        </w:tc>
      </w:tr>
      <w:tr w:rsidR="006A1461">
        <w:trPr>
          <w:trHeight w:val="1391"/>
        </w:trPr>
        <w:tc>
          <w:tcPr>
            <w:tcW w:w="4325" w:type="dxa"/>
          </w:tcPr>
          <w:p w:rsidR="006A1461" w:rsidRDefault="005F2D9C">
            <w:pPr>
              <w:spacing w:before="60" w:line="300" w:lineRule="exact"/>
              <w:jc w:val="both"/>
              <w:rPr>
                <w:b/>
                <w:bCs/>
                <w:spacing w:val="0"/>
              </w:rPr>
            </w:pPr>
            <w:r>
              <w:rPr>
                <w:b/>
                <w:bCs/>
                <w:spacing w:val="0"/>
              </w:rPr>
              <w:t>GELTUNGSBEREICH:</w:t>
            </w:r>
          </w:p>
          <w:p w:rsidR="006A1461" w:rsidRDefault="005F2D9C">
            <w:pPr>
              <w:numPr>
                <w:ilvl w:val="0"/>
                <w:numId w:val="2"/>
              </w:numPr>
              <w:spacing w:line="300" w:lineRule="exact"/>
              <w:ind w:left="639" w:hanging="639"/>
              <w:jc w:val="both"/>
              <w:rPr>
                <w:bCs/>
                <w:spacing w:val="0"/>
                <w:sz w:val="20"/>
              </w:rPr>
            </w:pPr>
            <w:r>
              <w:rPr>
                <w:bCs/>
                <w:spacing w:val="0"/>
                <w:sz w:val="20"/>
              </w:rPr>
              <w:t>„Klassische“ Vergabebestimmungen</w:t>
            </w:r>
          </w:p>
          <w:p w:rsidR="006A1461" w:rsidRDefault="005F2D9C">
            <w:pPr>
              <w:numPr>
                <w:ilvl w:val="0"/>
                <w:numId w:val="2"/>
              </w:numPr>
              <w:spacing w:line="300" w:lineRule="exact"/>
              <w:ind w:left="639" w:hanging="639"/>
              <w:jc w:val="both"/>
              <w:rPr>
                <w:bCs/>
                <w:spacing w:val="0"/>
              </w:rPr>
            </w:pPr>
            <w:r>
              <w:rPr>
                <w:bCs/>
                <w:spacing w:val="0"/>
                <w:sz w:val="20"/>
              </w:rPr>
              <w:t>Sektorenbestimmungen</w:t>
            </w:r>
          </w:p>
        </w:tc>
        <w:tc>
          <w:tcPr>
            <w:tcW w:w="4961" w:type="dxa"/>
          </w:tcPr>
          <w:p w:rsidR="006A1461" w:rsidRDefault="005F2D9C">
            <w:pPr>
              <w:spacing w:before="60" w:line="300" w:lineRule="exact"/>
              <w:rPr>
                <w:b/>
                <w:bCs/>
              </w:rPr>
            </w:pPr>
            <w:r>
              <w:rPr>
                <w:b/>
                <w:bCs/>
              </w:rPr>
              <w:t xml:space="preserve">VERGABEVERFAHREN: </w:t>
            </w:r>
          </w:p>
          <w:p w:rsidR="006A1461" w:rsidRDefault="005F2D9C">
            <w:pPr>
              <w:numPr>
                <w:ilvl w:val="0"/>
                <w:numId w:val="3"/>
              </w:numPr>
              <w:spacing w:line="300" w:lineRule="exact"/>
              <w:ind w:left="497" w:hanging="497"/>
              <w:jc w:val="both"/>
              <w:rPr>
                <w:bCs/>
                <w:sz w:val="20"/>
              </w:rPr>
            </w:pPr>
            <w:r>
              <w:rPr>
                <w:bCs/>
                <w:sz w:val="20"/>
              </w:rPr>
              <w:t>Offenes Verfahren</w:t>
            </w:r>
          </w:p>
          <w:p w:rsidR="006A1461" w:rsidRDefault="005F2D9C">
            <w:pPr>
              <w:numPr>
                <w:ilvl w:val="0"/>
                <w:numId w:val="3"/>
              </w:numPr>
              <w:spacing w:line="300" w:lineRule="exact"/>
              <w:ind w:left="497" w:hanging="497"/>
              <w:jc w:val="both"/>
              <w:rPr>
                <w:bCs/>
              </w:rPr>
            </w:pPr>
            <w:r>
              <w:rPr>
                <w:bCs/>
                <w:spacing w:val="0"/>
                <w:sz w:val="20"/>
              </w:rPr>
              <w:t>Nicht offenes Verfahren ohne Bekanntmachung</w:t>
            </w:r>
          </w:p>
          <w:p w:rsidR="006A1461" w:rsidRDefault="005F2D9C">
            <w:pPr>
              <w:numPr>
                <w:ilvl w:val="0"/>
                <w:numId w:val="3"/>
              </w:numPr>
              <w:spacing w:line="300" w:lineRule="exact"/>
              <w:ind w:left="497" w:hanging="497"/>
              <w:jc w:val="both"/>
              <w:rPr>
                <w:bCs/>
              </w:rPr>
            </w:pPr>
            <w:r>
              <w:rPr>
                <w:bCs/>
                <w:spacing w:val="0"/>
                <w:sz w:val="20"/>
              </w:rPr>
              <w:t>Verhandlungsverfahren ohne Bekanntmachung</w:t>
            </w:r>
          </w:p>
        </w:tc>
      </w:tr>
      <w:tr w:rsidR="006A1461">
        <w:trPr>
          <w:cantSplit/>
          <w:trHeight w:val="676"/>
        </w:trPr>
        <w:tc>
          <w:tcPr>
            <w:tcW w:w="4325" w:type="dxa"/>
          </w:tcPr>
          <w:p w:rsidR="006A1461" w:rsidRDefault="005F2D9C">
            <w:pPr>
              <w:spacing w:line="300" w:lineRule="exact"/>
              <w:jc w:val="both"/>
              <w:rPr>
                <w:b/>
                <w:bCs/>
                <w:spacing w:val="0"/>
              </w:rPr>
            </w:pPr>
            <w:r>
              <w:rPr>
                <w:b/>
                <w:bCs/>
                <w:spacing w:val="0"/>
              </w:rPr>
              <w:t>ANGEBOTSABGABEFORM:</w:t>
            </w:r>
          </w:p>
          <w:p w:rsidR="006A1461" w:rsidRDefault="005F2D9C">
            <w:pPr>
              <w:numPr>
                <w:ilvl w:val="0"/>
                <w:numId w:val="2"/>
              </w:numPr>
              <w:spacing w:line="300" w:lineRule="exact"/>
              <w:ind w:left="639" w:hanging="639"/>
              <w:jc w:val="both"/>
              <w:rPr>
                <w:bCs/>
                <w:spacing w:val="0"/>
                <w:sz w:val="20"/>
              </w:rPr>
            </w:pPr>
            <w:r>
              <w:rPr>
                <w:bCs/>
                <w:spacing w:val="0"/>
                <w:sz w:val="20"/>
              </w:rPr>
              <w:t>Papierform</w:t>
            </w:r>
          </w:p>
          <w:p w:rsidR="006A1461" w:rsidRDefault="005F2D9C">
            <w:pPr>
              <w:numPr>
                <w:ilvl w:val="0"/>
                <w:numId w:val="2"/>
              </w:numPr>
              <w:spacing w:line="300" w:lineRule="exact"/>
              <w:ind w:left="639" w:hanging="639"/>
              <w:jc w:val="both"/>
              <w:rPr>
                <w:bCs/>
                <w:spacing w:val="0"/>
                <w:sz w:val="20"/>
              </w:rPr>
            </w:pPr>
            <w:r>
              <w:rPr>
                <w:bCs/>
                <w:spacing w:val="0"/>
                <w:sz w:val="20"/>
              </w:rPr>
              <w:t>Ausschließlich elektronisch über das</w:t>
            </w:r>
          </w:p>
          <w:p w:rsidR="006A1461" w:rsidRDefault="005F2D9C">
            <w:pPr>
              <w:spacing w:line="300" w:lineRule="exact"/>
              <w:ind w:left="639"/>
              <w:jc w:val="both"/>
              <w:rPr>
                <w:bCs/>
                <w:spacing w:val="0"/>
              </w:rPr>
            </w:pPr>
            <w:r>
              <w:rPr>
                <w:bCs/>
                <w:spacing w:val="0"/>
                <w:sz w:val="20"/>
              </w:rPr>
              <w:t>Beschaffungsportal unter ……………..</w:t>
            </w:r>
          </w:p>
        </w:tc>
        <w:tc>
          <w:tcPr>
            <w:tcW w:w="4961" w:type="dxa"/>
          </w:tcPr>
          <w:p w:rsidR="006A1461" w:rsidRDefault="005F2D9C">
            <w:pPr>
              <w:jc w:val="both"/>
              <w:rPr>
                <w:b/>
                <w:bCs/>
                <w:spacing w:val="0"/>
              </w:rPr>
            </w:pPr>
            <w:r>
              <w:rPr>
                <w:b/>
                <w:bCs/>
                <w:spacing w:val="0"/>
              </w:rPr>
              <w:t>ORT DER ANGEBOTSABGABE:</w:t>
            </w:r>
          </w:p>
          <w:p w:rsidR="006A1461" w:rsidRDefault="005F2D9C">
            <w:pPr>
              <w:spacing w:line="300" w:lineRule="exact"/>
              <w:jc w:val="both"/>
              <w:rPr>
                <w:spacing w:val="0"/>
                <w:sz w:val="20"/>
              </w:rPr>
            </w:pPr>
            <w:r>
              <w:rPr>
                <w:spacing w:val="0"/>
                <w:sz w:val="20"/>
              </w:rPr>
              <w:t>Name ………………………………..</w:t>
            </w:r>
          </w:p>
          <w:p w:rsidR="006A1461" w:rsidRDefault="005F2D9C">
            <w:pPr>
              <w:spacing w:line="300" w:lineRule="exact"/>
              <w:jc w:val="both"/>
              <w:rPr>
                <w:spacing w:val="0"/>
              </w:rPr>
            </w:pPr>
            <w:r>
              <w:rPr>
                <w:spacing w:val="0"/>
                <w:sz w:val="20"/>
              </w:rPr>
              <w:t>Anschrift …………………………….</w:t>
            </w:r>
          </w:p>
        </w:tc>
      </w:tr>
      <w:tr w:rsidR="006A1461">
        <w:trPr>
          <w:cantSplit/>
          <w:trHeight w:val="676"/>
        </w:trPr>
        <w:tc>
          <w:tcPr>
            <w:tcW w:w="4325" w:type="dxa"/>
          </w:tcPr>
          <w:p w:rsidR="006A1461" w:rsidRDefault="005F2D9C">
            <w:pPr>
              <w:spacing w:before="60" w:line="300" w:lineRule="exact"/>
              <w:jc w:val="both"/>
              <w:rPr>
                <w:b/>
                <w:bCs/>
                <w:spacing w:val="0"/>
              </w:rPr>
            </w:pPr>
            <w:r>
              <w:rPr>
                <w:b/>
                <w:bCs/>
                <w:spacing w:val="0"/>
              </w:rPr>
              <w:t>ABLAUF DER ANGEBOTSFRIST:</w:t>
            </w:r>
          </w:p>
          <w:p w:rsidR="006A1461" w:rsidRDefault="005F2D9C">
            <w:pPr>
              <w:jc w:val="both"/>
              <w:rPr>
                <w:b/>
                <w:bCs/>
                <w:spacing w:val="0"/>
              </w:rPr>
            </w:pPr>
            <w:r>
              <w:rPr>
                <w:bCs/>
                <w:spacing w:val="0"/>
                <w:sz w:val="20"/>
              </w:rPr>
              <w:t>Datum ……........., ………. Uhr</w:t>
            </w:r>
            <w:r>
              <w:rPr>
                <w:b/>
                <w:bCs/>
                <w:spacing w:val="0"/>
              </w:rPr>
              <w:t xml:space="preserve"> </w:t>
            </w:r>
          </w:p>
          <w:p w:rsidR="006A1461" w:rsidRDefault="006A1461">
            <w:pPr>
              <w:jc w:val="both"/>
              <w:rPr>
                <w:b/>
                <w:bCs/>
                <w:spacing w:val="0"/>
              </w:rPr>
            </w:pPr>
          </w:p>
          <w:p w:rsidR="006A1461" w:rsidRDefault="005F2D9C">
            <w:pPr>
              <w:jc w:val="both"/>
              <w:rPr>
                <w:b/>
                <w:bCs/>
                <w:spacing w:val="0"/>
              </w:rPr>
            </w:pPr>
            <w:r>
              <w:rPr>
                <w:b/>
                <w:bCs/>
                <w:spacing w:val="0"/>
              </w:rPr>
              <w:t>ABLAUF DER ZUSCHLAGSFRIST:</w:t>
            </w:r>
          </w:p>
          <w:p w:rsidR="006A1461" w:rsidRDefault="005F2D9C">
            <w:pPr>
              <w:spacing w:line="300" w:lineRule="exact"/>
              <w:jc w:val="both"/>
              <w:rPr>
                <w:spacing w:val="0"/>
                <w:sz w:val="20"/>
              </w:rPr>
            </w:pPr>
            <w:r>
              <w:rPr>
                <w:spacing w:val="0"/>
                <w:sz w:val="20"/>
              </w:rPr>
              <w:t>………. Monate nach Ablauf der Angebotsfrist</w:t>
            </w:r>
          </w:p>
          <w:p w:rsidR="006A1461" w:rsidRDefault="005F2D9C">
            <w:pPr>
              <w:spacing w:line="300" w:lineRule="exact"/>
              <w:jc w:val="both"/>
              <w:rPr>
                <w:bCs/>
                <w:spacing w:val="0"/>
                <w:sz w:val="20"/>
              </w:rPr>
            </w:pPr>
            <w:r>
              <w:rPr>
                <w:spacing w:val="0"/>
                <w:sz w:val="20"/>
              </w:rPr>
              <w:t xml:space="preserve">………..(Datum) </w:t>
            </w:r>
          </w:p>
        </w:tc>
        <w:tc>
          <w:tcPr>
            <w:tcW w:w="4961" w:type="dxa"/>
          </w:tcPr>
          <w:p w:rsidR="006A1461" w:rsidRDefault="005F2D9C">
            <w:pPr>
              <w:spacing w:before="60" w:line="300" w:lineRule="exact"/>
              <w:jc w:val="both"/>
              <w:rPr>
                <w:b/>
                <w:spacing w:val="0"/>
              </w:rPr>
            </w:pPr>
            <w:r>
              <w:rPr>
                <w:b/>
                <w:spacing w:val="0"/>
              </w:rPr>
              <w:t>ÖFFNUNG DER ANGEBOTE:</w:t>
            </w:r>
          </w:p>
          <w:p w:rsidR="006A1461" w:rsidRDefault="005F2D9C">
            <w:pPr>
              <w:numPr>
                <w:ilvl w:val="0"/>
                <w:numId w:val="2"/>
              </w:numPr>
              <w:spacing w:line="300" w:lineRule="exact"/>
              <w:ind w:left="639" w:hanging="639"/>
              <w:jc w:val="both"/>
              <w:rPr>
                <w:bCs/>
                <w:spacing w:val="0"/>
                <w:sz w:val="20"/>
              </w:rPr>
            </w:pPr>
            <w:r>
              <w:rPr>
                <w:spacing w:val="0"/>
                <w:sz w:val="20"/>
              </w:rPr>
              <w:t>Anschrift …………………………………</w:t>
            </w:r>
          </w:p>
          <w:p w:rsidR="006A1461" w:rsidRDefault="005F2D9C">
            <w:pPr>
              <w:spacing w:line="300" w:lineRule="exact"/>
              <w:ind w:left="639"/>
              <w:jc w:val="both"/>
              <w:rPr>
                <w:bCs/>
                <w:spacing w:val="0"/>
                <w:sz w:val="20"/>
              </w:rPr>
            </w:pPr>
            <w:r>
              <w:rPr>
                <w:bCs/>
                <w:spacing w:val="0"/>
                <w:sz w:val="20"/>
              </w:rPr>
              <w:t>Datum ………………, …………… Uhr</w:t>
            </w:r>
          </w:p>
          <w:p w:rsidR="006A1461" w:rsidRDefault="005F2D9C">
            <w:pPr>
              <w:numPr>
                <w:ilvl w:val="0"/>
                <w:numId w:val="2"/>
              </w:numPr>
              <w:spacing w:line="300" w:lineRule="exact"/>
              <w:ind w:left="639" w:hanging="639"/>
              <w:jc w:val="both"/>
              <w:rPr>
                <w:bCs/>
                <w:spacing w:val="0"/>
                <w:sz w:val="20"/>
              </w:rPr>
            </w:pPr>
            <w:r>
              <w:rPr>
                <w:bCs/>
                <w:spacing w:val="0"/>
                <w:sz w:val="20"/>
              </w:rPr>
              <w:t>Für Bieter nicht zugänglich</w:t>
            </w:r>
          </w:p>
        </w:tc>
      </w:tr>
      <w:tr w:rsidR="006A1461">
        <w:trPr>
          <w:cantSplit/>
          <w:trHeight w:val="676"/>
        </w:trPr>
        <w:tc>
          <w:tcPr>
            <w:tcW w:w="4325" w:type="dxa"/>
          </w:tcPr>
          <w:p w:rsidR="006A1461" w:rsidRDefault="005F2D9C">
            <w:pPr>
              <w:spacing w:before="60"/>
              <w:jc w:val="both"/>
              <w:rPr>
                <w:b/>
                <w:bCs/>
                <w:spacing w:val="0"/>
              </w:rPr>
            </w:pPr>
            <w:r>
              <w:rPr>
                <w:b/>
                <w:bCs/>
                <w:spacing w:val="0"/>
              </w:rPr>
              <w:t>ZUSCHLAGSPRINZIP:</w:t>
            </w:r>
          </w:p>
          <w:p w:rsidR="006A1461" w:rsidRDefault="005F2D9C">
            <w:pPr>
              <w:numPr>
                <w:ilvl w:val="0"/>
                <w:numId w:val="4"/>
              </w:numPr>
              <w:spacing w:line="300" w:lineRule="exact"/>
              <w:ind w:left="641" w:hanging="641"/>
              <w:jc w:val="both"/>
              <w:rPr>
                <w:sz w:val="20"/>
              </w:rPr>
            </w:pPr>
            <w:r>
              <w:rPr>
                <w:spacing w:val="0"/>
                <w:sz w:val="20"/>
              </w:rPr>
              <w:t>Bestbieterprinzip</w:t>
            </w:r>
          </w:p>
          <w:p w:rsidR="006A1461" w:rsidRDefault="005F2D9C">
            <w:pPr>
              <w:numPr>
                <w:ilvl w:val="0"/>
                <w:numId w:val="4"/>
              </w:numPr>
              <w:spacing w:line="300" w:lineRule="exact"/>
              <w:ind w:left="641" w:hanging="641"/>
              <w:jc w:val="both"/>
              <w:rPr>
                <w:sz w:val="20"/>
              </w:rPr>
            </w:pPr>
            <w:r>
              <w:rPr>
                <w:spacing w:val="0"/>
                <w:sz w:val="20"/>
              </w:rPr>
              <w:t>Billigstbieterprinzip</w:t>
            </w:r>
          </w:p>
          <w:p w:rsidR="006A1461" w:rsidRDefault="006A1461">
            <w:pPr>
              <w:jc w:val="both"/>
              <w:rPr>
                <w:spacing w:val="0"/>
              </w:rPr>
            </w:pPr>
          </w:p>
          <w:p w:rsidR="006A1461" w:rsidRDefault="005F2D9C">
            <w:pPr>
              <w:jc w:val="both"/>
              <w:rPr>
                <w:b/>
                <w:caps/>
                <w:spacing w:val="0"/>
              </w:rPr>
            </w:pPr>
            <w:r>
              <w:rPr>
                <w:b/>
                <w:caps/>
                <w:spacing w:val="0"/>
              </w:rPr>
              <w:t>Zuständige Vergabekontrolle:</w:t>
            </w:r>
          </w:p>
          <w:p w:rsidR="006A1461" w:rsidRDefault="005F2D9C">
            <w:pPr>
              <w:pStyle w:val="Listenabsatz"/>
              <w:numPr>
                <w:ilvl w:val="0"/>
                <w:numId w:val="30"/>
              </w:numPr>
              <w:spacing w:line="300" w:lineRule="exact"/>
              <w:ind w:left="356"/>
              <w:jc w:val="both"/>
              <w:rPr>
                <w:rFonts w:ascii="Arial" w:hAnsi="Arial" w:cs="Arial"/>
                <w:sz w:val="20"/>
              </w:rPr>
            </w:pPr>
            <w:r>
              <w:rPr>
                <w:rFonts w:ascii="Arial" w:hAnsi="Arial" w:cs="Arial"/>
                <w:sz w:val="20"/>
              </w:rPr>
              <w:tab/>
              <w:t>Bundesverwaltungsgericht</w:t>
            </w:r>
          </w:p>
          <w:p w:rsidR="006A1461" w:rsidRDefault="005F2D9C">
            <w:pPr>
              <w:pStyle w:val="Listenabsatz"/>
              <w:numPr>
                <w:ilvl w:val="0"/>
                <w:numId w:val="30"/>
              </w:numPr>
              <w:spacing w:line="300" w:lineRule="exact"/>
              <w:ind w:left="356"/>
              <w:jc w:val="both"/>
              <w:rPr>
                <w:sz w:val="20"/>
              </w:rPr>
            </w:pPr>
            <w:r>
              <w:rPr>
                <w:rFonts w:ascii="Arial" w:hAnsi="Arial" w:cs="Arial"/>
                <w:sz w:val="20"/>
              </w:rPr>
              <w:tab/>
              <w:t>Landesverwaltungsgericht</w:t>
            </w:r>
            <w:r>
              <w:rPr>
                <w:sz w:val="20"/>
              </w:rPr>
              <w:t xml:space="preserve"> ……….</w:t>
            </w:r>
          </w:p>
        </w:tc>
        <w:tc>
          <w:tcPr>
            <w:tcW w:w="4961" w:type="dxa"/>
          </w:tcPr>
          <w:p w:rsidR="006A1461" w:rsidRDefault="005F2D9C">
            <w:pPr>
              <w:tabs>
                <w:tab w:val="left" w:pos="497"/>
              </w:tabs>
              <w:spacing w:before="60" w:line="300" w:lineRule="exact"/>
              <w:jc w:val="both"/>
              <w:rPr>
                <w:spacing w:val="0"/>
              </w:rPr>
            </w:pPr>
            <w:r>
              <w:rPr>
                <w:b/>
                <w:bCs/>
              </w:rPr>
              <w:t>PREISART:</w:t>
            </w:r>
            <w:r>
              <w:rPr>
                <w:spacing w:val="0"/>
              </w:rPr>
              <w:t xml:space="preserve"> </w:t>
            </w:r>
          </w:p>
          <w:p w:rsidR="006A1461" w:rsidRDefault="005F2D9C">
            <w:pPr>
              <w:numPr>
                <w:ilvl w:val="0"/>
                <w:numId w:val="4"/>
              </w:numPr>
              <w:tabs>
                <w:tab w:val="left" w:pos="427"/>
              </w:tabs>
              <w:spacing w:line="300" w:lineRule="exact"/>
              <w:ind w:left="427" w:hanging="425"/>
              <w:jc w:val="both"/>
              <w:rPr>
                <w:spacing w:val="0"/>
                <w:sz w:val="20"/>
              </w:rPr>
            </w:pPr>
            <w:r>
              <w:rPr>
                <w:spacing w:val="0"/>
                <w:sz w:val="20"/>
              </w:rPr>
              <w:t>Festpreise über die gesamte Vertragsdauer</w:t>
            </w:r>
          </w:p>
          <w:p w:rsidR="006A1461" w:rsidRDefault="005F2D9C">
            <w:pPr>
              <w:pStyle w:val="Listenabsatz"/>
              <w:numPr>
                <w:ilvl w:val="0"/>
                <w:numId w:val="4"/>
              </w:numPr>
              <w:tabs>
                <w:tab w:val="left" w:pos="427"/>
              </w:tabs>
              <w:spacing w:line="300" w:lineRule="exact"/>
              <w:ind w:left="425" w:hanging="425"/>
              <w:jc w:val="both"/>
              <w:rPr>
                <w:rFonts w:ascii="Arial" w:hAnsi="Arial" w:cs="Arial"/>
              </w:rPr>
            </w:pPr>
            <w:r>
              <w:rPr>
                <w:rFonts w:ascii="Arial" w:hAnsi="Arial" w:cs="Arial"/>
                <w:sz w:val="20"/>
              </w:rPr>
              <w:t xml:space="preserve">Veränderliche Preise </w:t>
            </w:r>
          </w:p>
        </w:tc>
      </w:tr>
    </w:tbl>
    <w:p w:rsidR="006A1461" w:rsidRDefault="005F2D9C">
      <w:pPr>
        <w:spacing w:before="120"/>
        <w:jc w:val="center"/>
        <w:rPr>
          <w:rFonts w:cs="Arial"/>
          <w:b/>
          <w:bCs/>
          <w:caps/>
          <w:sz w:val="28"/>
        </w:rPr>
      </w:pPr>
      <w:r>
        <w:rPr>
          <w:spacing w:val="0"/>
          <w:sz w:val="18"/>
        </w:rPr>
        <w:sym w:font="Symbol" w:char="F02A"/>
      </w:r>
      <w:r>
        <w:rPr>
          <w:spacing w:val="0"/>
          <w:sz w:val="18"/>
        </w:rPr>
        <w:t xml:space="preserve"> Nichtzutreffendes streichen bzw. nicht ausdrucken / Vom Bieter sind nur die umrandeten Felder auszufüllen</w:t>
      </w:r>
      <w:r>
        <w:rPr>
          <w:spacing w:val="0"/>
          <w:sz w:val="18"/>
        </w:rPr>
        <w:br w:type="page"/>
      </w:r>
      <w:r>
        <w:rPr>
          <w:rFonts w:cs="Arial"/>
          <w:b/>
          <w:bCs/>
          <w:caps/>
          <w:sz w:val="28"/>
        </w:rPr>
        <w:lastRenderedPageBreak/>
        <w:t>inhaltsverzeichnis</w:t>
      </w:r>
    </w:p>
    <w:p w:rsidR="006A1461" w:rsidRDefault="005F2D9C">
      <w:pPr>
        <w:pStyle w:val="Verzeichnis1"/>
        <w:rPr>
          <w:rFonts w:asciiTheme="minorHAnsi" w:eastAsiaTheme="minorEastAsia" w:hAnsiTheme="minorHAnsi" w:cstheme="minorBidi"/>
          <w:spacing w:val="0"/>
          <w:szCs w:val="22"/>
        </w:rPr>
      </w:pPr>
      <w:r>
        <w:rPr>
          <w:rFonts w:cs="Arial"/>
          <w:szCs w:val="22"/>
        </w:rPr>
        <w:fldChar w:fldCharType="begin"/>
      </w:r>
      <w:r>
        <w:rPr>
          <w:rFonts w:cs="Arial"/>
          <w:szCs w:val="22"/>
        </w:rPr>
        <w:instrText xml:space="preserve"> TOC \o "1-3" \h \z \u </w:instrText>
      </w:r>
      <w:r>
        <w:rPr>
          <w:rFonts w:cs="Arial"/>
          <w:szCs w:val="22"/>
        </w:rPr>
        <w:fldChar w:fldCharType="separate"/>
      </w:r>
      <w:hyperlink w:anchor="_Toc528045697" w:history="1">
        <w:r>
          <w:rPr>
            <w:rStyle w:val="Hyperlink"/>
          </w:rPr>
          <w:t>a</w:t>
        </w:r>
        <w:r>
          <w:rPr>
            <w:rFonts w:asciiTheme="minorHAnsi" w:eastAsiaTheme="minorEastAsia" w:hAnsiTheme="minorHAnsi" w:cstheme="minorBidi"/>
            <w:spacing w:val="0"/>
            <w:szCs w:val="22"/>
          </w:rPr>
          <w:tab/>
        </w:r>
        <w:r>
          <w:rPr>
            <w:rStyle w:val="Hyperlink"/>
          </w:rPr>
          <w:t>deckblatt</w:t>
        </w:r>
        <w:r>
          <w:rPr>
            <w:webHidden/>
          </w:rPr>
          <w:tab/>
        </w:r>
        <w:r>
          <w:rPr>
            <w:webHidden/>
          </w:rPr>
          <w:fldChar w:fldCharType="begin"/>
        </w:r>
        <w:r>
          <w:rPr>
            <w:webHidden/>
          </w:rPr>
          <w:instrText xml:space="preserve"> PAGEREF _Toc528045697 \h </w:instrText>
        </w:r>
        <w:r>
          <w:rPr>
            <w:webHidden/>
          </w:rPr>
        </w:r>
        <w:r>
          <w:rPr>
            <w:webHidden/>
          </w:rPr>
          <w:fldChar w:fldCharType="separate"/>
        </w:r>
        <w:r w:rsidR="00833510">
          <w:rPr>
            <w:webHidden/>
          </w:rPr>
          <w:t>1</w:t>
        </w:r>
        <w:r>
          <w:rPr>
            <w:webHidden/>
          </w:rPr>
          <w:fldChar w:fldCharType="end"/>
        </w:r>
      </w:hyperlink>
    </w:p>
    <w:p w:rsidR="006A1461" w:rsidRDefault="00833510">
      <w:pPr>
        <w:pStyle w:val="Verzeichnis1"/>
        <w:rPr>
          <w:rFonts w:asciiTheme="minorHAnsi" w:eastAsiaTheme="minorEastAsia" w:hAnsiTheme="minorHAnsi" w:cstheme="minorBidi"/>
          <w:spacing w:val="0"/>
          <w:szCs w:val="22"/>
        </w:rPr>
      </w:pPr>
      <w:hyperlink w:anchor="_Toc528045698" w:history="1">
        <w:r w:rsidR="005F2D9C">
          <w:rPr>
            <w:rStyle w:val="Hyperlink"/>
          </w:rPr>
          <w:t>B</w:t>
        </w:r>
        <w:r w:rsidR="005F2D9C">
          <w:rPr>
            <w:rFonts w:asciiTheme="minorHAnsi" w:eastAsiaTheme="minorEastAsia" w:hAnsiTheme="minorHAnsi" w:cstheme="minorBidi"/>
            <w:spacing w:val="0"/>
            <w:szCs w:val="22"/>
          </w:rPr>
          <w:tab/>
        </w:r>
        <w:r w:rsidR="005F2D9C">
          <w:rPr>
            <w:rStyle w:val="Hyperlink"/>
          </w:rPr>
          <w:t>angebotsbestimmungen</w:t>
        </w:r>
        <w:r w:rsidR="005F2D9C">
          <w:rPr>
            <w:webHidden/>
          </w:rPr>
          <w:tab/>
        </w:r>
        <w:r w:rsidR="005F2D9C">
          <w:rPr>
            <w:webHidden/>
          </w:rPr>
          <w:fldChar w:fldCharType="begin"/>
        </w:r>
        <w:r w:rsidR="005F2D9C">
          <w:rPr>
            <w:webHidden/>
          </w:rPr>
          <w:instrText xml:space="preserve"> PAGEREF _Toc528045698 \h </w:instrText>
        </w:r>
        <w:r w:rsidR="005F2D9C">
          <w:rPr>
            <w:webHidden/>
          </w:rPr>
        </w:r>
        <w:r w:rsidR="005F2D9C">
          <w:rPr>
            <w:webHidden/>
          </w:rPr>
          <w:fldChar w:fldCharType="separate"/>
        </w:r>
        <w:r>
          <w:rPr>
            <w:webHidden/>
          </w:rPr>
          <w:t>4</w:t>
        </w:r>
        <w:r w:rsidR="005F2D9C">
          <w:rPr>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699" w:history="1">
        <w:r w:rsidR="005F2D9C">
          <w:rPr>
            <w:rStyle w:val="Hyperlink"/>
            <w:caps w:val="0"/>
          </w:rPr>
          <w:t>B 1</w:t>
        </w:r>
        <w:r w:rsidR="005F2D9C">
          <w:rPr>
            <w:rFonts w:asciiTheme="minorHAnsi" w:eastAsiaTheme="minorEastAsia" w:hAnsiTheme="minorHAnsi" w:cstheme="minorBidi"/>
            <w:caps w:val="0"/>
            <w:spacing w:val="0"/>
            <w:szCs w:val="22"/>
          </w:rPr>
          <w:tab/>
        </w:r>
        <w:r w:rsidR="005F2D9C">
          <w:rPr>
            <w:rStyle w:val="Hyperlink"/>
            <w:caps w:val="0"/>
          </w:rPr>
          <w:t>Ausschreibungsunterlagen</w:t>
        </w:r>
        <w:r w:rsidR="005F2D9C">
          <w:rPr>
            <w:caps w:val="0"/>
            <w:webHidden/>
          </w:rPr>
          <w:tab/>
        </w:r>
        <w:r w:rsidR="005F2D9C">
          <w:rPr>
            <w:caps w:val="0"/>
            <w:webHidden/>
          </w:rPr>
          <w:fldChar w:fldCharType="begin"/>
        </w:r>
        <w:r w:rsidR="005F2D9C">
          <w:rPr>
            <w:caps w:val="0"/>
            <w:webHidden/>
          </w:rPr>
          <w:instrText xml:space="preserve"> PAGEREF _Toc528045699 \h </w:instrText>
        </w:r>
        <w:r w:rsidR="005F2D9C">
          <w:rPr>
            <w:caps w:val="0"/>
            <w:webHidden/>
          </w:rPr>
        </w:r>
        <w:r w:rsidR="005F2D9C">
          <w:rPr>
            <w:caps w:val="0"/>
            <w:webHidden/>
          </w:rPr>
          <w:fldChar w:fldCharType="separate"/>
        </w:r>
        <w:r>
          <w:rPr>
            <w:caps w:val="0"/>
            <w:webHidden/>
          </w:rPr>
          <w:t>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0" w:history="1">
        <w:r w:rsidR="005F2D9C">
          <w:rPr>
            <w:rStyle w:val="Hyperlink"/>
            <w:caps w:val="0"/>
          </w:rPr>
          <w:t>B 2</w:t>
        </w:r>
        <w:r w:rsidR="005F2D9C">
          <w:rPr>
            <w:rFonts w:asciiTheme="minorHAnsi" w:eastAsiaTheme="minorEastAsia" w:hAnsiTheme="minorHAnsi" w:cstheme="minorBidi"/>
            <w:caps w:val="0"/>
            <w:spacing w:val="0"/>
            <w:szCs w:val="22"/>
          </w:rPr>
          <w:tab/>
        </w:r>
        <w:r w:rsidR="005F2D9C">
          <w:rPr>
            <w:rStyle w:val="Hyperlink"/>
            <w:caps w:val="0"/>
          </w:rPr>
          <w:t>Angebotsbestandteile</w:t>
        </w:r>
        <w:r w:rsidR="005F2D9C">
          <w:rPr>
            <w:caps w:val="0"/>
            <w:webHidden/>
          </w:rPr>
          <w:tab/>
        </w:r>
        <w:r w:rsidR="005F2D9C">
          <w:rPr>
            <w:caps w:val="0"/>
            <w:webHidden/>
          </w:rPr>
          <w:fldChar w:fldCharType="begin"/>
        </w:r>
        <w:r w:rsidR="005F2D9C">
          <w:rPr>
            <w:caps w:val="0"/>
            <w:webHidden/>
          </w:rPr>
          <w:instrText xml:space="preserve"> PAGEREF _Toc528045700 \h </w:instrText>
        </w:r>
        <w:r w:rsidR="005F2D9C">
          <w:rPr>
            <w:caps w:val="0"/>
            <w:webHidden/>
          </w:rPr>
        </w:r>
        <w:r w:rsidR="005F2D9C">
          <w:rPr>
            <w:caps w:val="0"/>
            <w:webHidden/>
          </w:rPr>
          <w:fldChar w:fldCharType="separate"/>
        </w:r>
        <w:r>
          <w:rPr>
            <w:caps w:val="0"/>
            <w:webHidden/>
          </w:rPr>
          <w:t>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1" w:history="1">
        <w:r w:rsidR="005F2D9C">
          <w:rPr>
            <w:rStyle w:val="Hyperlink"/>
            <w:caps w:val="0"/>
          </w:rPr>
          <w:t>B 3</w:t>
        </w:r>
        <w:r w:rsidR="005F2D9C">
          <w:rPr>
            <w:rFonts w:asciiTheme="minorHAnsi" w:eastAsiaTheme="minorEastAsia" w:hAnsiTheme="minorHAnsi" w:cstheme="minorBidi"/>
            <w:caps w:val="0"/>
            <w:spacing w:val="0"/>
            <w:szCs w:val="22"/>
          </w:rPr>
          <w:tab/>
        </w:r>
        <w:r w:rsidR="005F2D9C">
          <w:rPr>
            <w:rStyle w:val="Hyperlink"/>
            <w:caps w:val="0"/>
          </w:rPr>
          <w:t>Verfahrensablauf</w:t>
        </w:r>
        <w:r w:rsidR="005F2D9C">
          <w:rPr>
            <w:caps w:val="0"/>
            <w:webHidden/>
          </w:rPr>
          <w:tab/>
        </w:r>
        <w:r w:rsidR="005F2D9C">
          <w:rPr>
            <w:caps w:val="0"/>
            <w:webHidden/>
          </w:rPr>
          <w:fldChar w:fldCharType="begin"/>
        </w:r>
        <w:r w:rsidR="005F2D9C">
          <w:rPr>
            <w:caps w:val="0"/>
            <w:webHidden/>
          </w:rPr>
          <w:instrText xml:space="preserve"> PAGEREF _Toc528045701 \h </w:instrText>
        </w:r>
        <w:r w:rsidR="005F2D9C">
          <w:rPr>
            <w:caps w:val="0"/>
            <w:webHidden/>
          </w:rPr>
        </w:r>
        <w:r w:rsidR="005F2D9C">
          <w:rPr>
            <w:caps w:val="0"/>
            <w:webHidden/>
          </w:rPr>
          <w:fldChar w:fldCharType="separate"/>
        </w:r>
        <w:r>
          <w:rPr>
            <w:caps w:val="0"/>
            <w:webHidden/>
          </w:rPr>
          <w:t>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2" w:history="1">
        <w:r w:rsidR="005F2D9C">
          <w:rPr>
            <w:rStyle w:val="Hyperlink"/>
            <w:caps w:val="0"/>
          </w:rPr>
          <w:t>B 4</w:t>
        </w:r>
        <w:r w:rsidR="005F2D9C">
          <w:rPr>
            <w:rFonts w:asciiTheme="minorHAnsi" w:eastAsiaTheme="minorEastAsia" w:hAnsiTheme="minorHAnsi" w:cstheme="minorBidi"/>
            <w:caps w:val="0"/>
            <w:spacing w:val="0"/>
            <w:szCs w:val="22"/>
          </w:rPr>
          <w:tab/>
        </w:r>
        <w:r w:rsidR="005F2D9C">
          <w:rPr>
            <w:rStyle w:val="Hyperlink"/>
            <w:caps w:val="0"/>
          </w:rPr>
          <w:t>Ausschlussgründe</w:t>
        </w:r>
        <w:r w:rsidR="005F2D9C">
          <w:rPr>
            <w:caps w:val="0"/>
            <w:webHidden/>
          </w:rPr>
          <w:tab/>
        </w:r>
        <w:r w:rsidR="005F2D9C">
          <w:rPr>
            <w:caps w:val="0"/>
            <w:webHidden/>
          </w:rPr>
          <w:fldChar w:fldCharType="begin"/>
        </w:r>
        <w:r w:rsidR="005F2D9C">
          <w:rPr>
            <w:caps w:val="0"/>
            <w:webHidden/>
          </w:rPr>
          <w:instrText xml:space="preserve"> PAGEREF _Toc528045702 \h </w:instrText>
        </w:r>
        <w:r w:rsidR="005F2D9C">
          <w:rPr>
            <w:caps w:val="0"/>
            <w:webHidden/>
          </w:rPr>
        </w:r>
        <w:r w:rsidR="005F2D9C">
          <w:rPr>
            <w:caps w:val="0"/>
            <w:webHidden/>
          </w:rPr>
          <w:fldChar w:fldCharType="separate"/>
        </w:r>
        <w:r>
          <w:rPr>
            <w:caps w:val="0"/>
            <w:webHidden/>
          </w:rPr>
          <w:t>6</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3" w:history="1">
        <w:r w:rsidR="005F2D9C">
          <w:rPr>
            <w:rStyle w:val="Hyperlink"/>
            <w:caps w:val="0"/>
          </w:rPr>
          <w:t>B 5</w:t>
        </w:r>
        <w:r w:rsidR="005F2D9C">
          <w:rPr>
            <w:rFonts w:asciiTheme="minorHAnsi" w:eastAsiaTheme="minorEastAsia" w:hAnsiTheme="minorHAnsi" w:cstheme="minorBidi"/>
            <w:caps w:val="0"/>
            <w:spacing w:val="0"/>
            <w:szCs w:val="22"/>
          </w:rPr>
          <w:tab/>
        </w:r>
        <w:r w:rsidR="005F2D9C">
          <w:rPr>
            <w:rStyle w:val="Hyperlink"/>
            <w:caps w:val="0"/>
          </w:rPr>
          <w:t>Eignungskriterien</w:t>
        </w:r>
        <w:r w:rsidR="005F2D9C">
          <w:rPr>
            <w:caps w:val="0"/>
            <w:webHidden/>
          </w:rPr>
          <w:tab/>
        </w:r>
        <w:r w:rsidR="005F2D9C">
          <w:rPr>
            <w:caps w:val="0"/>
            <w:webHidden/>
          </w:rPr>
          <w:fldChar w:fldCharType="begin"/>
        </w:r>
        <w:r w:rsidR="005F2D9C">
          <w:rPr>
            <w:caps w:val="0"/>
            <w:webHidden/>
          </w:rPr>
          <w:instrText xml:space="preserve"> PAGEREF _Toc528045703 \h </w:instrText>
        </w:r>
        <w:r w:rsidR="005F2D9C">
          <w:rPr>
            <w:caps w:val="0"/>
            <w:webHidden/>
          </w:rPr>
        </w:r>
        <w:r w:rsidR="005F2D9C">
          <w:rPr>
            <w:caps w:val="0"/>
            <w:webHidden/>
          </w:rPr>
          <w:fldChar w:fldCharType="separate"/>
        </w:r>
        <w:r>
          <w:rPr>
            <w:caps w:val="0"/>
            <w:webHidden/>
          </w:rPr>
          <w:t>6</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4" w:history="1">
        <w:r w:rsidR="005F2D9C">
          <w:rPr>
            <w:rStyle w:val="Hyperlink"/>
            <w:caps w:val="0"/>
          </w:rPr>
          <w:t>B 6</w:t>
        </w:r>
        <w:r w:rsidR="005F2D9C">
          <w:rPr>
            <w:rFonts w:asciiTheme="minorHAnsi" w:eastAsiaTheme="minorEastAsia" w:hAnsiTheme="minorHAnsi" w:cstheme="minorBidi"/>
            <w:caps w:val="0"/>
            <w:spacing w:val="0"/>
            <w:szCs w:val="22"/>
          </w:rPr>
          <w:tab/>
        </w:r>
        <w:r w:rsidR="005F2D9C">
          <w:rPr>
            <w:rStyle w:val="Hyperlink"/>
            <w:caps w:val="0"/>
          </w:rPr>
          <w:t>Zuschlagskriterium/Zuschlagskriterien</w:t>
        </w:r>
        <w:r w:rsidR="005F2D9C">
          <w:rPr>
            <w:caps w:val="0"/>
            <w:webHidden/>
          </w:rPr>
          <w:tab/>
        </w:r>
        <w:r w:rsidR="005F2D9C">
          <w:rPr>
            <w:caps w:val="0"/>
            <w:webHidden/>
          </w:rPr>
          <w:fldChar w:fldCharType="begin"/>
        </w:r>
        <w:r w:rsidR="005F2D9C">
          <w:rPr>
            <w:caps w:val="0"/>
            <w:webHidden/>
          </w:rPr>
          <w:instrText xml:space="preserve"> PAGEREF _Toc528045704 \h </w:instrText>
        </w:r>
        <w:r w:rsidR="005F2D9C">
          <w:rPr>
            <w:caps w:val="0"/>
            <w:webHidden/>
          </w:rPr>
        </w:r>
        <w:r w:rsidR="005F2D9C">
          <w:rPr>
            <w:caps w:val="0"/>
            <w:webHidden/>
          </w:rPr>
          <w:fldChar w:fldCharType="separate"/>
        </w:r>
        <w:r>
          <w:rPr>
            <w:caps w:val="0"/>
            <w:webHidden/>
          </w:rPr>
          <w:t>7</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5" w:history="1">
        <w:r w:rsidR="005F2D9C">
          <w:rPr>
            <w:rStyle w:val="Hyperlink"/>
            <w:caps w:val="0"/>
          </w:rPr>
          <w:t>B 7</w:t>
        </w:r>
        <w:r w:rsidR="005F2D9C">
          <w:rPr>
            <w:rFonts w:asciiTheme="minorHAnsi" w:eastAsiaTheme="minorEastAsia" w:hAnsiTheme="minorHAnsi" w:cstheme="minorBidi"/>
            <w:caps w:val="0"/>
            <w:spacing w:val="0"/>
            <w:szCs w:val="22"/>
          </w:rPr>
          <w:tab/>
        </w:r>
        <w:r w:rsidR="005F2D9C">
          <w:rPr>
            <w:rStyle w:val="Hyperlink"/>
            <w:caps w:val="0"/>
          </w:rPr>
          <w:t>Rechenfehler-Regelung</w:t>
        </w:r>
        <w:r w:rsidR="005F2D9C">
          <w:rPr>
            <w:caps w:val="0"/>
            <w:webHidden/>
          </w:rPr>
          <w:tab/>
        </w:r>
        <w:r w:rsidR="005F2D9C">
          <w:rPr>
            <w:caps w:val="0"/>
            <w:webHidden/>
          </w:rPr>
          <w:fldChar w:fldCharType="begin"/>
        </w:r>
        <w:r w:rsidR="005F2D9C">
          <w:rPr>
            <w:caps w:val="0"/>
            <w:webHidden/>
          </w:rPr>
          <w:instrText xml:space="preserve"> PAGEREF _Toc528045705 \h </w:instrText>
        </w:r>
        <w:r w:rsidR="005F2D9C">
          <w:rPr>
            <w:caps w:val="0"/>
            <w:webHidden/>
          </w:rPr>
        </w:r>
        <w:r w:rsidR="005F2D9C">
          <w:rPr>
            <w:caps w:val="0"/>
            <w:webHidden/>
          </w:rPr>
          <w:fldChar w:fldCharType="separate"/>
        </w:r>
        <w:r>
          <w:rPr>
            <w:caps w:val="0"/>
            <w:webHidden/>
          </w:rPr>
          <w:t>7</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6" w:history="1">
        <w:r w:rsidR="005F2D9C">
          <w:rPr>
            <w:rStyle w:val="Hyperlink"/>
            <w:rFonts w:cs="Arial"/>
            <w:caps w:val="0"/>
          </w:rPr>
          <w:t>B 8</w:t>
        </w:r>
        <w:r w:rsidR="005F2D9C">
          <w:rPr>
            <w:rFonts w:asciiTheme="minorHAnsi" w:eastAsiaTheme="minorEastAsia" w:hAnsiTheme="minorHAnsi" w:cstheme="minorBidi"/>
            <w:caps w:val="0"/>
            <w:spacing w:val="0"/>
            <w:szCs w:val="22"/>
          </w:rPr>
          <w:tab/>
        </w:r>
        <w:r w:rsidR="005F2D9C">
          <w:rPr>
            <w:rStyle w:val="Hyperlink"/>
            <w:rFonts w:cs="Arial"/>
            <w:caps w:val="0"/>
          </w:rPr>
          <w:t>Verwendungs- und Verwertungsrechte</w:t>
        </w:r>
        <w:r w:rsidR="005F2D9C">
          <w:rPr>
            <w:caps w:val="0"/>
            <w:webHidden/>
          </w:rPr>
          <w:tab/>
        </w:r>
        <w:r w:rsidR="005F2D9C">
          <w:rPr>
            <w:caps w:val="0"/>
            <w:webHidden/>
          </w:rPr>
          <w:fldChar w:fldCharType="begin"/>
        </w:r>
        <w:r w:rsidR="005F2D9C">
          <w:rPr>
            <w:caps w:val="0"/>
            <w:webHidden/>
          </w:rPr>
          <w:instrText xml:space="preserve"> PAGEREF _Toc528045706 \h </w:instrText>
        </w:r>
        <w:r w:rsidR="005F2D9C">
          <w:rPr>
            <w:caps w:val="0"/>
            <w:webHidden/>
          </w:rPr>
        </w:r>
        <w:r w:rsidR="005F2D9C">
          <w:rPr>
            <w:caps w:val="0"/>
            <w:webHidden/>
          </w:rPr>
          <w:fldChar w:fldCharType="separate"/>
        </w:r>
        <w:r>
          <w:rPr>
            <w:caps w:val="0"/>
            <w:webHidden/>
          </w:rPr>
          <w:t>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7" w:history="1">
        <w:r w:rsidR="005F2D9C">
          <w:rPr>
            <w:rStyle w:val="Hyperlink"/>
            <w:caps w:val="0"/>
          </w:rPr>
          <w:t>B 9</w:t>
        </w:r>
        <w:r w:rsidR="005F2D9C">
          <w:rPr>
            <w:rFonts w:asciiTheme="minorHAnsi" w:eastAsiaTheme="minorEastAsia" w:hAnsiTheme="minorHAnsi" w:cstheme="minorBidi"/>
            <w:caps w:val="0"/>
            <w:spacing w:val="0"/>
            <w:szCs w:val="22"/>
          </w:rPr>
          <w:tab/>
        </w:r>
        <w:r w:rsidR="005F2D9C">
          <w:rPr>
            <w:rStyle w:val="Hyperlink"/>
            <w:caps w:val="0"/>
          </w:rPr>
          <w:t>Vergütung der Angebotserstellungskosten</w:t>
        </w:r>
        <w:r w:rsidR="005F2D9C">
          <w:rPr>
            <w:caps w:val="0"/>
            <w:webHidden/>
          </w:rPr>
          <w:tab/>
        </w:r>
        <w:r w:rsidR="005F2D9C">
          <w:rPr>
            <w:caps w:val="0"/>
            <w:webHidden/>
          </w:rPr>
          <w:fldChar w:fldCharType="begin"/>
        </w:r>
        <w:r w:rsidR="005F2D9C">
          <w:rPr>
            <w:caps w:val="0"/>
            <w:webHidden/>
          </w:rPr>
          <w:instrText xml:space="preserve"> PAGEREF _Toc528045707 \h </w:instrText>
        </w:r>
        <w:r w:rsidR="005F2D9C">
          <w:rPr>
            <w:caps w:val="0"/>
            <w:webHidden/>
          </w:rPr>
        </w:r>
        <w:r w:rsidR="005F2D9C">
          <w:rPr>
            <w:caps w:val="0"/>
            <w:webHidden/>
          </w:rPr>
          <w:fldChar w:fldCharType="separate"/>
        </w:r>
        <w:r>
          <w:rPr>
            <w:caps w:val="0"/>
            <w:webHidden/>
          </w:rPr>
          <w:t>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8" w:history="1">
        <w:r w:rsidR="005F2D9C">
          <w:rPr>
            <w:rStyle w:val="Hyperlink"/>
            <w:caps w:val="0"/>
          </w:rPr>
          <w:t>B 10</w:t>
        </w:r>
        <w:r w:rsidR="005F2D9C">
          <w:rPr>
            <w:rFonts w:asciiTheme="minorHAnsi" w:eastAsiaTheme="minorEastAsia" w:hAnsiTheme="minorHAnsi" w:cstheme="minorBidi"/>
            <w:caps w:val="0"/>
            <w:spacing w:val="0"/>
            <w:szCs w:val="22"/>
          </w:rPr>
          <w:tab/>
        </w:r>
        <w:r w:rsidR="005F2D9C">
          <w:rPr>
            <w:rStyle w:val="Hyperlink"/>
            <w:caps w:val="0"/>
          </w:rPr>
          <w:t>Teilangebote</w:t>
        </w:r>
        <w:r w:rsidR="005F2D9C">
          <w:rPr>
            <w:caps w:val="0"/>
            <w:webHidden/>
          </w:rPr>
          <w:tab/>
        </w:r>
        <w:r w:rsidR="005F2D9C">
          <w:rPr>
            <w:caps w:val="0"/>
            <w:webHidden/>
          </w:rPr>
          <w:fldChar w:fldCharType="begin"/>
        </w:r>
        <w:r w:rsidR="005F2D9C">
          <w:rPr>
            <w:caps w:val="0"/>
            <w:webHidden/>
          </w:rPr>
          <w:instrText xml:space="preserve"> PAGEREF _Toc528045708 \h </w:instrText>
        </w:r>
        <w:r w:rsidR="005F2D9C">
          <w:rPr>
            <w:caps w:val="0"/>
            <w:webHidden/>
          </w:rPr>
        </w:r>
        <w:r w:rsidR="005F2D9C">
          <w:rPr>
            <w:caps w:val="0"/>
            <w:webHidden/>
          </w:rPr>
          <w:fldChar w:fldCharType="separate"/>
        </w:r>
        <w:r>
          <w:rPr>
            <w:caps w:val="0"/>
            <w:webHidden/>
          </w:rPr>
          <w:t>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09" w:history="1">
        <w:r w:rsidR="005F2D9C">
          <w:rPr>
            <w:rStyle w:val="Hyperlink"/>
            <w:caps w:val="0"/>
          </w:rPr>
          <w:t>B 11</w:t>
        </w:r>
        <w:r w:rsidR="005F2D9C">
          <w:rPr>
            <w:rFonts w:asciiTheme="minorHAnsi" w:eastAsiaTheme="minorEastAsia" w:hAnsiTheme="minorHAnsi" w:cstheme="minorBidi"/>
            <w:caps w:val="0"/>
            <w:spacing w:val="0"/>
            <w:szCs w:val="22"/>
          </w:rPr>
          <w:tab/>
        </w:r>
        <w:r w:rsidR="005F2D9C">
          <w:rPr>
            <w:rStyle w:val="Hyperlink"/>
            <w:caps w:val="0"/>
          </w:rPr>
          <w:t>Alternativ- und Abänderungsangebote</w:t>
        </w:r>
        <w:r w:rsidR="005F2D9C">
          <w:rPr>
            <w:caps w:val="0"/>
            <w:webHidden/>
          </w:rPr>
          <w:tab/>
        </w:r>
        <w:r w:rsidR="005F2D9C">
          <w:rPr>
            <w:caps w:val="0"/>
            <w:webHidden/>
          </w:rPr>
          <w:fldChar w:fldCharType="begin"/>
        </w:r>
        <w:r w:rsidR="005F2D9C">
          <w:rPr>
            <w:caps w:val="0"/>
            <w:webHidden/>
          </w:rPr>
          <w:instrText xml:space="preserve"> PAGEREF _Toc528045709 \h </w:instrText>
        </w:r>
        <w:r w:rsidR="005F2D9C">
          <w:rPr>
            <w:caps w:val="0"/>
            <w:webHidden/>
          </w:rPr>
        </w:r>
        <w:r w:rsidR="005F2D9C">
          <w:rPr>
            <w:caps w:val="0"/>
            <w:webHidden/>
          </w:rPr>
          <w:fldChar w:fldCharType="separate"/>
        </w:r>
        <w:r>
          <w:rPr>
            <w:caps w:val="0"/>
            <w:webHidden/>
          </w:rPr>
          <w:t>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0" w:history="1">
        <w:r w:rsidR="005F2D9C">
          <w:rPr>
            <w:rStyle w:val="Hyperlink"/>
            <w:caps w:val="0"/>
          </w:rPr>
          <w:t>B 12</w:t>
        </w:r>
        <w:r w:rsidR="005F2D9C">
          <w:rPr>
            <w:rFonts w:asciiTheme="minorHAnsi" w:eastAsiaTheme="minorEastAsia" w:hAnsiTheme="minorHAnsi" w:cstheme="minorBidi"/>
            <w:caps w:val="0"/>
            <w:spacing w:val="0"/>
            <w:szCs w:val="22"/>
          </w:rPr>
          <w:tab/>
        </w:r>
        <w:r w:rsidR="005F2D9C">
          <w:rPr>
            <w:rStyle w:val="Hyperlink"/>
            <w:caps w:val="0"/>
          </w:rPr>
          <w:t>Subunternehmer</w:t>
        </w:r>
        <w:r w:rsidR="005F2D9C">
          <w:rPr>
            <w:caps w:val="0"/>
            <w:webHidden/>
          </w:rPr>
          <w:tab/>
        </w:r>
        <w:r w:rsidR="005F2D9C">
          <w:rPr>
            <w:caps w:val="0"/>
            <w:webHidden/>
          </w:rPr>
          <w:fldChar w:fldCharType="begin"/>
        </w:r>
        <w:r w:rsidR="005F2D9C">
          <w:rPr>
            <w:caps w:val="0"/>
            <w:webHidden/>
          </w:rPr>
          <w:instrText xml:space="preserve"> PAGEREF _Toc528045710 \h </w:instrText>
        </w:r>
        <w:r w:rsidR="005F2D9C">
          <w:rPr>
            <w:caps w:val="0"/>
            <w:webHidden/>
          </w:rPr>
        </w:r>
        <w:r w:rsidR="005F2D9C">
          <w:rPr>
            <w:caps w:val="0"/>
            <w:webHidden/>
          </w:rPr>
          <w:fldChar w:fldCharType="separate"/>
        </w:r>
        <w:r>
          <w:rPr>
            <w:caps w:val="0"/>
            <w:webHidden/>
          </w:rPr>
          <w:t>9</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1" w:history="1">
        <w:r w:rsidR="005F2D9C">
          <w:rPr>
            <w:rStyle w:val="Hyperlink"/>
            <w:caps w:val="0"/>
          </w:rPr>
          <w:t>B 13</w:t>
        </w:r>
        <w:r w:rsidR="005F2D9C">
          <w:rPr>
            <w:rFonts w:asciiTheme="minorHAnsi" w:eastAsiaTheme="minorEastAsia" w:hAnsiTheme="minorHAnsi" w:cstheme="minorBidi"/>
            <w:caps w:val="0"/>
            <w:spacing w:val="0"/>
            <w:szCs w:val="22"/>
          </w:rPr>
          <w:tab/>
        </w:r>
        <w:r w:rsidR="005F2D9C">
          <w:rPr>
            <w:rStyle w:val="Hyperlink"/>
            <w:caps w:val="0"/>
          </w:rPr>
          <w:t>Bietergemeinschaften</w:t>
        </w:r>
        <w:r w:rsidR="005F2D9C">
          <w:rPr>
            <w:caps w:val="0"/>
            <w:webHidden/>
          </w:rPr>
          <w:tab/>
        </w:r>
        <w:r w:rsidR="005F2D9C">
          <w:rPr>
            <w:caps w:val="0"/>
            <w:webHidden/>
          </w:rPr>
          <w:fldChar w:fldCharType="begin"/>
        </w:r>
        <w:r w:rsidR="005F2D9C">
          <w:rPr>
            <w:caps w:val="0"/>
            <w:webHidden/>
          </w:rPr>
          <w:instrText xml:space="preserve"> PAGEREF _Toc528045711 \h </w:instrText>
        </w:r>
        <w:r w:rsidR="005F2D9C">
          <w:rPr>
            <w:caps w:val="0"/>
            <w:webHidden/>
          </w:rPr>
        </w:r>
        <w:r w:rsidR="005F2D9C">
          <w:rPr>
            <w:caps w:val="0"/>
            <w:webHidden/>
          </w:rPr>
          <w:fldChar w:fldCharType="separate"/>
        </w:r>
        <w:r>
          <w:rPr>
            <w:caps w:val="0"/>
            <w:webHidden/>
          </w:rPr>
          <w:t>9</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2" w:history="1">
        <w:r w:rsidR="005F2D9C">
          <w:rPr>
            <w:rStyle w:val="Hyperlink"/>
            <w:rFonts w:cs="Arial"/>
            <w:caps w:val="0"/>
          </w:rPr>
          <w:t>B 14</w:t>
        </w:r>
        <w:r w:rsidR="005F2D9C">
          <w:rPr>
            <w:rFonts w:asciiTheme="minorHAnsi" w:eastAsiaTheme="minorEastAsia" w:hAnsiTheme="minorHAnsi" w:cstheme="minorBidi"/>
            <w:caps w:val="0"/>
            <w:spacing w:val="0"/>
            <w:szCs w:val="22"/>
          </w:rPr>
          <w:tab/>
        </w:r>
        <w:r w:rsidR="005F2D9C">
          <w:rPr>
            <w:rStyle w:val="Hyperlink"/>
            <w:rFonts w:cs="Arial"/>
            <w:caps w:val="0"/>
          </w:rPr>
          <w:t>Abgabetermin und Form des Angebotes</w:t>
        </w:r>
        <w:r w:rsidR="005F2D9C">
          <w:rPr>
            <w:caps w:val="0"/>
            <w:webHidden/>
          </w:rPr>
          <w:tab/>
        </w:r>
        <w:r w:rsidR="005F2D9C">
          <w:rPr>
            <w:caps w:val="0"/>
            <w:webHidden/>
          </w:rPr>
          <w:fldChar w:fldCharType="begin"/>
        </w:r>
        <w:r w:rsidR="005F2D9C">
          <w:rPr>
            <w:caps w:val="0"/>
            <w:webHidden/>
          </w:rPr>
          <w:instrText xml:space="preserve"> PAGEREF _Toc528045712 \h </w:instrText>
        </w:r>
        <w:r w:rsidR="005F2D9C">
          <w:rPr>
            <w:caps w:val="0"/>
            <w:webHidden/>
          </w:rPr>
        </w:r>
        <w:r w:rsidR="005F2D9C">
          <w:rPr>
            <w:caps w:val="0"/>
            <w:webHidden/>
          </w:rPr>
          <w:fldChar w:fldCharType="separate"/>
        </w:r>
        <w:r>
          <w:rPr>
            <w:caps w:val="0"/>
            <w:webHidden/>
          </w:rPr>
          <w:t>9</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3" w:history="1">
        <w:r w:rsidR="005F2D9C">
          <w:rPr>
            <w:rStyle w:val="Hyperlink"/>
            <w:rFonts w:cs="Arial"/>
            <w:caps w:val="0"/>
          </w:rPr>
          <w:t>B 15</w:t>
        </w:r>
        <w:r w:rsidR="005F2D9C">
          <w:rPr>
            <w:rFonts w:asciiTheme="minorHAnsi" w:eastAsiaTheme="minorEastAsia" w:hAnsiTheme="minorHAnsi" w:cstheme="minorBidi"/>
            <w:caps w:val="0"/>
            <w:spacing w:val="0"/>
            <w:szCs w:val="22"/>
          </w:rPr>
          <w:tab/>
        </w:r>
        <w:r w:rsidR="005F2D9C">
          <w:rPr>
            <w:rStyle w:val="Hyperlink"/>
            <w:rFonts w:cs="Arial"/>
            <w:caps w:val="0"/>
          </w:rPr>
          <w:t>Datenträgeraustausch</w:t>
        </w:r>
        <w:r w:rsidR="005F2D9C">
          <w:rPr>
            <w:caps w:val="0"/>
            <w:webHidden/>
          </w:rPr>
          <w:tab/>
        </w:r>
        <w:r w:rsidR="005F2D9C">
          <w:rPr>
            <w:caps w:val="0"/>
            <w:webHidden/>
          </w:rPr>
          <w:fldChar w:fldCharType="begin"/>
        </w:r>
        <w:r w:rsidR="005F2D9C">
          <w:rPr>
            <w:caps w:val="0"/>
            <w:webHidden/>
          </w:rPr>
          <w:instrText xml:space="preserve"> PAGEREF _Toc528045713 \h </w:instrText>
        </w:r>
        <w:r w:rsidR="005F2D9C">
          <w:rPr>
            <w:caps w:val="0"/>
            <w:webHidden/>
          </w:rPr>
        </w:r>
        <w:r w:rsidR="005F2D9C">
          <w:rPr>
            <w:caps w:val="0"/>
            <w:webHidden/>
          </w:rPr>
          <w:fldChar w:fldCharType="separate"/>
        </w:r>
        <w:r>
          <w:rPr>
            <w:caps w:val="0"/>
            <w:webHidden/>
          </w:rPr>
          <w:t>10</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4" w:history="1">
        <w:r w:rsidR="005F2D9C">
          <w:rPr>
            <w:rStyle w:val="Hyperlink"/>
            <w:caps w:val="0"/>
          </w:rPr>
          <w:t xml:space="preserve">B 16 </w:t>
        </w:r>
        <w:r w:rsidR="005F2D9C">
          <w:rPr>
            <w:rFonts w:asciiTheme="minorHAnsi" w:eastAsiaTheme="minorEastAsia" w:hAnsiTheme="minorHAnsi" w:cstheme="minorBidi"/>
            <w:caps w:val="0"/>
            <w:spacing w:val="0"/>
            <w:szCs w:val="22"/>
          </w:rPr>
          <w:tab/>
        </w:r>
        <w:r w:rsidR="005F2D9C">
          <w:rPr>
            <w:rStyle w:val="Hyperlink"/>
            <w:caps w:val="0"/>
          </w:rPr>
          <w:t>Unklarheiten in den Ausschreibungsunterlagen</w:t>
        </w:r>
        <w:r w:rsidR="005F2D9C">
          <w:rPr>
            <w:caps w:val="0"/>
            <w:webHidden/>
          </w:rPr>
          <w:tab/>
        </w:r>
        <w:r w:rsidR="005F2D9C">
          <w:rPr>
            <w:caps w:val="0"/>
            <w:webHidden/>
          </w:rPr>
          <w:fldChar w:fldCharType="begin"/>
        </w:r>
        <w:r w:rsidR="005F2D9C">
          <w:rPr>
            <w:caps w:val="0"/>
            <w:webHidden/>
          </w:rPr>
          <w:instrText xml:space="preserve"> PAGEREF _Toc528045714 \h </w:instrText>
        </w:r>
        <w:r w:rsidR="005F2D9C">
          <w:rPr>
            <w:caps w:val="0"/>
            <w:webHidden/>
          </w:rPr>
        </w:r>
        <w:r w:rsidR="005F2D9C">
          <w:rPr>
            <w:caps w:val="0"/>
            <w:webHidden/>
          </w:rPr>
          <w:fldChar w:fldCharType="separate"/>
        </w:r>
        <w:r>
          <w:rPr>
            <w:caps w:val="0"/>
            <w:webHidden/>
          </w:rPr>
          <w:t>10</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5" w:history="1">
        <w:r w:rsidR="005F2D9C">
          <w:rPr>
            <w:rStyle w:val="Hyperlink"/>
            <w:caps w:val="0"/>
          </w:rPr>
          <w:t>B 17</w:t>
        </w:r>
        <w:r w:rsidR="005F2D9C">
          <w:rPr>
            <w:rFonts w:asciiTheme="minorHAnsi" w:eastAsiaTheme="minorEastAsia" w:hAnsiTheme="minorHAnsi" w:cstheme="minorBidi"/>
            <w:caps w:val="0"/>
            <w:spacing w:val="0"/>
            <w:szCs w:val="22"/>
          </w:rPr>
          <w:tab/>
        </w:r>
        <w:r w:rsidR="005F2D9C">
          <w:rPr>
            <w:rStyle w:val="Hyperlink"/>
            <w:caps w:val="0"/>
          </w:rPr>
          <w:t>Änderung der wirtschaftlichen Rahmenbedingungen</w:t>
        </w:r>
        <w:r w:rsidR="005F2D9C">
          <w:rPr>
            <w:caps w:val="0"/>
            <w:webHidden/>
          </w:rPr>
          <w:tab/>
        </w:r>
        <w:r w:rsidR="005F2D9C">
          <w:rPr>
            <w:caps w:val="0"/>
            <w:webHidden/>
          </w:rPr>
          <w:fldChar w:fldCharType="begin"/>
        </w:r>
        <w:r w:rsidR="005F2D9C">
          <w:rPr>
            <w:caps w:val="0"/>
            <w:webHidden/>
          </w:rPr>
          <w:instrText xml:space="preserve"> PAGEREF _Toc528045715 \h </w:instrText>
        </w:r>
        <w:r w:rsidR="005F2D9C">
          <w:rPr>
            <w:caps w:val="0"/>
            <w:webHidden/>
          </w:rPr>
        </w:r>
        <w:r w:rsidR="005F2D9C">
          <w:rPr>
            <w:caps w:val="0"/>
            <w:webHidden/>
          </w:rPr>
          <w:fldChar w:fldCharType="separate"/>
        </w:r>
        <w:r>
          <w:rPr>
            <w:caps w:val="0"/>
            <w:webHidden/>
          </w:rPr>
          <w:t>11</w:t>
        </w:r>
        <w:r w:rsidR="005F2D9C">
          <w:rPr>
            <w:caps w:val="0"/>
            <w:webHidden/>
          </w:rPr>
          <w:fldChar w:fldCharType="end"/>
        </w:r>
      </w:hyperlink>
    </w:p>
    <w:p w:rsidR="006A1461" w:rsidRDefault="00833510">
      <w:pPr>
        <w:pStyle w:val="Verzeichnis1"/>
        <w:rPr>
          <w:rFonts w:asciiTheme="minorHAnsi" w:eastAsiaTheme="minorEastAsia" w:hAnsiTheme="minorHAnsi" w:cstheme="minorBidi"/>
          <w:spacing w:val="0"/>
          <w:szCs w:val="22"/>
        </w:rPr>
      </w:pPr>
      <w:hyperlink w:anchor="_Toc528045716" w:history="1">
        <w:r w:rsidR="005F2D9C">
          <w:rPr>
            <w:rStyle w:val="Hyperlink"/>
          </w:rPr>
          <w:t>C</w:t>
        </w:r>
        <w:r w:rsidR="005F2D9C">
          <w:rPr>
            <w:rFonts w:asciiTheme="minorHAnsi" w:eastAsiaTheme="minorEastAsia" w:hAnsiTheme="minorHAnsi" w:cstheme="minorBidi"/>
            <w:spacing w:val="0"/>
            <w:szCs w:val="22"/>
          </w:rPr>
          <w:tab/>
        </w:r>
        <w:r w:rsidR="005F2D9C">
          <w:rPr>
            <w:rStyle w:val="Hyperlink"/>
          </w:rPr>
          <w:t>vertragsbestimmungen</w:t>
        </w:r>
        <w:r w:rsidR="005F2D9C">
          <w:rPr>
            <w:webHidden/>
          </w:rPr>
          <w:tab/>
        </w:r>
        <w:r w:rsidR="005F2D9C">
          <w:rPr>
            <w:webHidden/>
          </w:rPr>
          <w:fldChar w:fldCharType="begin"/>
        </w:r>
        <w:r w:rsidR="005F2D9C">
          <w:rPr>
            <w:webHidden/>
          </w:rPr>
          <w:instrText xml:space="preserve"> PAGEREF _Toc528045716 \h </w:instrText>
        </w:r>
        <w:r w:rsidR="005F2D9C">
          <w:rPr>
            <w:webHidden/>
          </w:rPr>
        </w:r>
        <w:r w:rsidR="005F2D9C">
          <w:rPr>
            <w:webHidden/>
          </w:rPr>
          <w:fldChar w:fldCharType="separate"/>
        </w:r>
        <w:r>
          <w:rPr>
            <w:webHidden/>
          </w:rPr>
          <w:t>12</w:t>
        </w:r>
        <w:r w:rsidR="005F2D9C">
          <w:rPr>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7" w:history="1">
        <w:r w:rsidR="005F2D9C">
          <w:rPr>
            <w:rStyle w:val="Hyperlink"/>
            <w:caps w:val="0"/>
          </w:rPr>
          <w:t>C 1</w:t>
        </w:r>
        <w:r w:rsidR="005F2D9C">
          <w:rPr>
            <w:rFonts w:asciiTheme="minorHAnsi" w:eastAsiaTheme="minorEastAsia" w:hAnsiTheme="minorHAnsi" w:cstheme="minorBidi"/>
            <w:caps w:val="0"/>
            <w:spacing w:val="0"/>
            <w:szCs w:val="22"/>
          </w:rPr>
          <w:tab/>
        </w:r>
        <w:r w:rsidR="005F2D9C">
          <w:rPr>
            <w:rStyle w:val="Hyperlink"/>
            <w:caps w:val="0"/>
          </w:rPr>
          <w:t>ÖNORM B 2110</w:t>
        </w:r>
        <w:r w:rsidR="005F2D9C">
          <w:rPr>
            <w:caps w:val="0"/>
            <w:webHidden/>
          </w:rPr>
          <w:tab/>
        </w:r>
        <w:r w:rsidR="005F2D9C">
          <w:rPr>
            <w:caps w:val="0"/>
            <w:webHidden/>
          </w:rPr>
          <w:fldChar w:fldCharType="begin"/>
        </w:r>
        <w:r w:rsidR="005F2D9C">
          <w:rPr>
            <w:caps w:val="0"/>
            <w:webHidden/>
          </w:rPr>
          <w:instrText xml:space="preserve"> PAGEREF _Toc528045717 \h </w:instrText>
        </w:r>
        <w:r w:rsidR="005F2D9C">
          <w:rPr>
            <w:caps w:val="0"/>
            <w:webHidden/>
          </w:rPr>
        </w:r>
        <w:r w:rsidR="005F2D9C">
          <w:rPr>
            <w:caps w:val="0"/>
            <w:webHidden/>
          </w:rPr>
          <w:fldChar w:fldCharType="separate"/>
        </w:r>
        <w:r>
          <w:rPr>
            <w:caps w:val="0"/>
            <w:webHidden/>
          </w:rPr>
          <w:t>12</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8" w:history="1">
        <w:r w:rsidR="005F2D9C">
          <w:rPr>
            <w:rStyle w:val="Hyperlink"/>
            <w:caps w:val="0"/>
          </w:rPr>
          <w:t>C 2</w:t>
        </w:r>
        <w:r w:rsidR="005F2D9C">
          <w:rPr>
            <w:rFonts w:asciiTheme="minorHAnsi" w:eastAsiaTheme="minorEastAsia" w:hAnsiTheme="minorHAnsi" w:cstheme="minorBidi"/>
            <w:caps w:val="0"/>
            <w:spacing w:val="0"/>
            <w:szCs w:val="22"/>
          </w:rPr>
          <w:tab/>
        </w:r>
        <w:r w:rsidR="005F2D9C">
          <w:rPr>
            <w:rStyle w:val="Hyperlink"/>
            <w:caps w:val="0"/>
          </w:rPr>
          <w:t>Baustelle, Verkehr, Einbauten</w:t>
        </w:r>
        <w:r w:rsidR="005F2D9C">
          <w:rPr>
            <w:caps w:val="0"/>
            <w:webHidden/>
          </w:rPr>
          <w:tab/>
        </w:r>
        <w:r w:rsidR="005F2D9C">
          <w:rPr>
            <w:caps w:val="0"/>
            <w:webHidden/>
          </w:rPr>
          <w:fldChar w:fldCharType="begin"/>
        </w:r>
        <w:r w:rsidR="005F2D9C">
          <w:rPr>
            <w:caps w:val="0"/>
            <w:webHidden/>
          </w:rPr>
          <w:instrText xml:space="preserve"> PAGEREF _Toc528045718 \h </w:instrText>
        </w:r>
        <w:r w:rsidR="005F2D9C">
          <w:rPr>
            <w:caps w:val="0"/>
            <w:webHidden/>
          </w:rPr>
        </w:r>
        <w:r w:rsidR="005F2D9C">
          <w:rPr>
            <w:caps w:val="0"/>
            <w:webHidden/>
          </w:rPr>
          <w:fldChar w:fldCharType="separate"/>
        </w:r>
        <w:r>
          <w:rPr>
            <w:caps w:val="0"/>
            <w:webHidden/>
          </w:rPr>
          <w:t>12</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19" w:history="1">
        <w:r w:rsidR="005F2D9C">
          <w:rPr>
            <w:rStyle w:val="Hyperlink"/>
            <w:caps w:val="0"/>
          </w:rPr>
          <w:t>C 3</w:t>
        </w:r>
        <w:r w:rsidR="005F2D9C">
          <w:rPr>
            <w:rFonts w:asciiTheme="minorHAnsi" w:eastAsiaTheme="minorEastAsia" w:hAnsiTheme="minorHAnsi" w:cstheme="minorBidi"/>
            <w:caps w:val="0"/>
            <w:spacing w:val="0"/>
            <w:szCs w:val="22"/>
          </w:rPr>
          <w:tab/>
        </w:r>
        <w:r w:rsidR="005F2D9C">
          <w:rPr>
            <w:rStyle w:val="Hyperlink"/>
            <w:caps w:val="0"/>
          </w:rPr>
          <w:t>Reihenfolge der Vertragsbestandteile</w:t>
        </w:r>
        <w:r w:rsidR="005F2D9C">
          <w:rPr>
            <w:caps w:val="0"/>
            <w:webHidden/>
          </w:rPr>
          <w:tab/>
        </w:r>
        <w:r w:rsidR="005F2D9C">
          <w:rPr>
            <w:caps w:val="0"/>
            <w:webHidden/>
          </w:rPr>
          <w:fldChar w:fldCharType="begin"/>
        </w:r>
        <w:r w:rsidR="005F2D9C">
          <w:rPr>
            <w:caps w:val="0"/>
            <w:webHidden/>
          </w:rPr>
          <w:instrText xml:space="preserve"> PAGEREF _Toc528045719 \h </w:instrText>
        </w:r>
        <w:r w:rsidR="005F2D9C">
          <w:rPr>
            <w:caps w:val="0"/>
            <w:webHidden/>
          </w:rPr>
        </w:r>
        <w:r w:rsidR="005F2D9C">
          <w:rPr>
            <w:caps w:val="0"/>
            <w:webHidden/>
          </w:rPr>
          <w:fldChar w:fldCharType="separate"/>
        </w:r>
        <w:r>
          <w:rPr>
            <w:caps w:val="0"/>
            <w:webHidden/>
          </w:rPr>
          <w:t>12</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0" w:history="1">
        <w:r w:rsidR="005F2D9C">
          <w:rPr>
            <w:rStyle w:val="Hyperlink"/>
            <w:caps w:val="0"/>
          </w:rPr>
          <w:t>C 4</w:t>
        </w:r>
        <w:r w:rsidR="005F2D9C">
          <w:rPr>
            <w:rFonts w:asciiTheme="minorHAnsi" w:eastAsiaTheme="minorEastAsia" w:hAnsiTheme="minorHAnsi" w:cstheme="minorBidi"/>
            <w:caps w:val="0"/>
            <w:spacing w:val="0"/>
            <w:szCs w:val="22"/>
          </w:rPr>
          <w:tab/>
        </w:r>
        <w:r w:rsidR="005F2D9C">
          <w:rPr>
            <w:rStyle w:val="Hyperlink"/>
            <w:caps w:val="0"/>
          </w:rPr>
          <w:t>Vertretung</w:t>
        </w:r>
        <w:r w:rsidR="005F2D9C">
          <w:rPr>
            <w:caps w:val="0"/>
            <w:webHidden/>
          </w:rPr>
          <w:tab/>
        </w:r>
        <w:r w:rsidR="005F2D9C">
          <w:rPr>
            <w:caps w:val="0"/>
            <w:webHidden/>
          </w:rPr>
          <w:fldChar w:fldCharType="begin"/>
        </w:r>
        <w:r w:rsidR="005F2D9C">
          <w:rPr>
            <w:caps w:val="0"/>
            <w:webHidden/>
          </w:rPr>
          <w:instrText xml:space="preserve"> PAGEREF _Toc528045720 \h </w:instrText>
        </w:r>
        <w:r w:rsidR="005F2D9C">
          <w:rPr>
            <w:caps w:val="0"/>
            <w:webHidden/>
          </w:rPr>
        </w:r>
        <w:r w:rsidR="005F2D9C">
          <w:rPr>
            <w:caps w:val="0"/>
            <w:webHidden/>
          </w:rPr>
          <w:fldChar w:fldCharType="separate"/>
        </w:r>
        <w:r>
          <w:rPr>
            <w:caps w:val="0"/>
            <w:webHidden/>
          </w:rPr>
          <w:t>13</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1" w:history="1">
        <w:r w:rsidR="005F2D9C">
          <w:rPr>
            <w:rStyle w:val="Hyperlink"/>
            <w:caps w:val="0"/>
          </w:rPr>
          <w:t>C 5</w:t>
        </w:r>
        <w:r w:rsidR="005F2D9C">
          <w:rPr>
            <w:rFonts w:asciiTheme="minorHAnsi" w:eastAsiaTheme="minorEastAsia" w:hAnsiTheme="minorHAnsi" w:cstheme="minorBidi"/>
            <w:caps w:val="0"/>
            <w:spacing w:val="0"/>
            <w:szCs w:val="22"/>
          </w:rPr>
          <w:tab/>
        </w:r>
        <w:r w:rsidR="005F2D9C">
          <w:rPr>
            <w:rStyle w:val="Hyperlink"/>
            <w:caps w:val="0"/>
          </w:rPr>
          <w:t>Mitteilung von wesentlichen Änderungen</w:t>
        </w:r>
        <w:r w:rsidR="005F2D9C">
          <w:rPr>
            <w:caps w:val="0"/>
            <w:webHidden/>
          </w:rPr>
          <w:tab/>
        </w:r>
        <w:r w:rsidR="005F2D9C">
          <w:rPr>
            <w:caps w:val="0"/>
            <w:webHidden/>
          </w:rPr>
          <w:fldChar w:fldCharType="begin"/>
        </w:r>
        <w:r w:rsidR="005F2D9C">
          <w:rPr>
            <w:caps w:val="0"/>
            <w:webHidden/>
          </w:rPr>
          <w:instrText xml:space="preserve"> PAGEREF _Toc528045721 \h </w:instrText>
        </w:r>
        <w:r w:rsidR="005F2D9C">
          <w:rPr>
            <w:caps w:val="0"/>
            <w:webHidden/>
          </w:rPr>
        </w:r>
        <w:r w:rsidR="005F2D9C">
          <w:rPr>
            <w:caps w:val="0"/>
            <w:webHidden/>
          </w:rPr>
          <w:fldChar w:fldCharType="separate"/>
        </w:r>
        <w:r>
          <w:rPr>
            <w:caps w:val="0"/>
            <w:webHidden/>
          </w:rPr>
          <w:t>13</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2" w:history="1">
        <w:r w:rsidR="005F2D9C">
          <w:rPr>
            <w:rStyle w:val="Hyperlink"/>
            <w:caps w:val="0"/>
          </w:rPr>
          <w:t>C 6</w:t>
        </w:r>
        <w:r w:rsidR="005F2D9C">
          <w:rPr>
            <w:rFonts w:asciiTheme="minorHAnsi" w:eastAsiaTheme="minorEastAsia" w:hAnsiTheme="minorHAnsi" w:cstheme="minorBidi"/>
            <w:caps w:val="0"/>
            <w:spacing w:val="0"/>
            <w:szCs w:val="22"/>
          </w:rPr>
          <w:tab/>
        </w:r>
        <w:r w:rsidR="005F2D9C">
          <w:rPr>
            <w:rStyle w:val="Hyperlink"/>
            <w:caps w:val="0"/>
          </w:rPr>
          <w:t>Vertragssprache</w:t>
        </w:r>
        <w:r w:rsidR="005F2D9C">
          <w:rPr>
            <w:caps w:val="0"/>
            <w:webHidden/>
          </w:rPr>
          <w:tab/>
        </w:r>
        <w:r w:rsidR="005F2D9C">
          <w:rPr>
            <w:caps w:val="0"/>
            <w:webHidden/>
          </w:rPr>
          <w:fldChar w:fldCharType="begin"/>
        </w:r>
        <w:r w:rsidR="005F2D9C">
          <w:rPr>
            <w:caps w:val="0"/>
            <w:webHidden/>
          </w:rPr>
          <w:instrText xml:space="preserve"> PAGEREF _Toc528045722 \h </w:instrText>
        </w:r>
        <w:r w:rsidR="005F2D9C">
          <w:rPr>
            <w:caps w:val="0"/>
            <w:webHidden/>
          </w:rPr>
        </w:r>
        <w:r w:rsidR="005F2D9C">
          <w:rPr>
            <w:caps w:val="0"/>
            <w:webHidden/>
          </w:rPr>
          <w:fldChar w:fldCharType="separate"/>
        </w:r>
        <w:r>
          <w:rPr>
            <w:caps w:val="0"/>
            <w:webHidden/>
          </w:rPr>
          <w:t>13</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4" w:history="1">
        <w:r w:rsidR="005F2D9C">
          <w:rPr>
            <w:rStyle w:val="Hyperlink"/>
            <w:caps w:val="0"/>
          </w:rPr>
          <w:t>C 7</w:t>
        </w:r>
        <w:r w:rsidR="005F2D9C">
          <w:rPr>
            <w:rFonts w:asciiTheme="minorHAnsi" w:eastAsiaTheme="minorEastAsia" w:hAnsiTheme="minorHAnsi" w:cstheme="minorBidi"/>
            <w:caps w:val="0"/>
            <w:spacing w:val="0"/>
            <w:szCs w:val="22"/>
          </w:rPr>
          <w:tab/>
        </w:r>
        <w:r w:rsidR="005F2D9C">
          <w:rPr>
            <w:rStyle w:val="Hyperlink"/>
            <w:caps w:val="0"/>
          </w:rPr>
          <w:t>Änderungen</w:t>
        </w:r>
        <w:r w:rsidR="005F2D9C">
          <w:rPr>
            <w:caps w:val="0"/>
            <w:webHidden/>
          </w:rPr>
          <w:tab/>
        </w:r>
        <w:r w:rsidR="005F2D9C">
          <w:rPr>
            <w:caps w:val="0"/>
            <w:webHidden/>
          </w:rPr>
          <w:fldChar w:fldCharType="begin"/>
        </w:r>
        <w:r w:rsidR="005F2D9C">
          <w:rPr>
            <w:caps w:val="0"/>
            <w:webHidden/>
          </w:rPr>
          <w:instrText xml:space="preserve"> PAGEREF _Toc528045724 \h </w:instrText>
        </w:r>
        <w:r w:rsidR="005F2D9C">
          <w:rPr>
            <w:caps w:val="0"/>
            <w:webHidden/>
          </w:rPr>
        </w:r>
        <w:r w:rsidR="005F2D9C">
          <w:rPr>
            <w:caps w:val="0"/>
            <w:webHidden/>
          </w:rPr>
          <w:fldChar w:fldCharType="separate"/>
        </w:r>
        <w:r>
          <w:rPr>
            <w:caps w:val="0"/>
            <w:webHidden/>
          </w:rPr>
          <w:t>13</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5" w:history="1">
        <w:r w:rsidR="005F2D9C">
          <w:rPr>
            <w:rStyle w:val="Hyperlink"/>
            <w:caps w:val="0"/>
          </w:rPr>
          <w:t>C 8</w:t>
        </w:r>
        <w:r w:rsidR="005F2D9C">
          <w:rPr>
            <w:rFonts w:asciiTheme="minorHAnsi" w:eastAsiaTheme="minorEastAsia" w:hAnsiTheme="minorHAnsi" w:cstheme="minorBidi"/>
            <w:caps w:val="0"/>
            <w:spacing w:val="0"/>
            <w:szCs w:val="22"/>
          </w:rPr>
          <w:tab/>
        </w:r>
        <w:r w:rsidR="005F2D9C">
          <w:rPr>
            <w:rStyle w:val="Hyperlink"/>
            <w:caps w:val="0"/>
          </w:rPr>
          <w:t>Gründe für den Rücktritt vom Vertrag</w:t>
        </w:r>
        <w:r w:rsidR="005F2D9C">
          <w:rPr>
            <w:caps w:val="0"/>
            <w:webHidden/>
          </w:rPr>
          <w:tab/>
        </w:r>
        <w:r w:rsidR="005F2D9C">
          <w:rPr>
            <w:caps w:val="0"/>
            <w:webHidden/>
          </w:rPr>
          <w:fldChar w:fldCharType="begin"/>
        </w:r>
        <w:r w:rsidR="005F2D9C">
          <w:rPr>
            <w:caps w:val="0"/>
            <w:webHidden/>
          </w:rPr>
          <w:instrText xml:space="preserve"> PAGEREF _Toc528045725 \h </w:instrText>
        </w:r>
        <w:r w:rsidR="005F2D9C">
          <w:rPr>
            <w:caps w:val="0"/>
            <w:webHidden/>
          </w:rPr>
        </w:r>
        <w:r w:rsidR="005F2D9C">
          <w:rPr>
            <w:caps w:val="0"/>
            <w:webHidden/>
          </w:rPr>
          <w:fldChar w:fldCharType="separate"/>
        </w:r>
        <w:r>
          <w:rPr>
            <w:caps w:val="0"/>
            <w:webHidden/>
          </w:rPr>
          <w:t>13</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6" w:history="1">
        <w:r w:rsidR="005F2D9C">
          <w:rPr>
            <w:rStyle w:val="Hyperlink"/>
            <w:caps w:val="0"/>
          </w:rPr>
          <w:t>C 9</w:t>
        </w:r>
        <w:r w:rsidR="005F2D9C">
          <w:rPr>
            <w:rFonts w:asciiTheme="minorHAnsi" w:eastAsiaTheme="minorEastAsia" w:hAnsiTheme="minorHAnsi" w:cstheme="minorBidi"/>
            <w:caps w:val="0"/>
            <w:spacing w:val="0"/>
            <w:szCs w:val="22"/>
          </w:rPr>
          <w:tab/>
        </w:r>
        <w:r w:rsidR="005F2D9C">
          <w:rPr>
            <w:rStyle w:val="Hyperlink"/>
            <w:caps w:val="0"/>
          </w:rPr>
          <w:t>Streitigkeiten</w:t>
        </w:r>
        <w:r w:rsidR="005F2D9C">
          <w:rPr>
            <w:caps w:val="0"/>
            <w:webHidden/>
          </w:rPr>
          <w:tab/>
        </w:r>
        <w:r w:rsidR="005F2D9C">
          <w:rPr>
            <w:caps w:val="0"/>
            <w:webHidden/>
          </w:rPr>
          <w:fldChar w:fldCharType="begin"/>
        </w:r>
        <w:r w:rsidR="005F2D9C">
          <w:rPr>
            <w:caps w:val="0"/>
            <w:webHidden/>
          </w:rPr>
          <w:instrText xml:space="preserve"> PAGEREF _Toc528045726 \h </w:instrText>
        </w:r>
        <w:r w:rsidR="005F2D9C">
          <w:rPr>
            <w:caps w:val="0"/>
            <w:webHidden/>
          </w:rPr>
        </w:r>
        <w:r w:rsidR="005F2D9C">
          <w:rPr>
            <w:caps w:val="0"/>
            <w:webHidden/>
          </w:rPr>
          <w:fldChar w:fldCharType="separate"/>
        </w:r>
        <w:r>
          <w:rPr>
            <w:caps w:val="0"/>
            <w:webHidden/>
          </w:rPr>
          <w:t>14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7" w:history="1">
        <w:r w:rsidR="005F2D9C">
          <w:rPr>
            <w:rStyle w:val="Hyperlink"/>
            <w:caps w:val="0"/>
          </w:rPr>
          <w:t>C 10</w:t>
        </w:r>
        <w:r w:rsidR="005F2D9C">
          <w:rPr>
            <w:rFonts w:asciiTheme="minorHAnsi" w:eastAsiaTheme="minorEastAsia" w:hAnsiTheme="minorHAnsi" w:cstheme="minorBidi"/>
            <w:caps w:val="0"/>
            <w:spacing w:val="0"/>
            <w:szCs w:val="22"/>
          </w:rPr>
          <w:tab/>
        </w:r>
        <w:r w:rsidR="005F2D9C">
          <w:rPr>
            <w:rStyle w:val="Hyperlink"/>
            <w:caps w:val="0"/>
          </w:rPr>
          <w:t>Schiedsgericht</w:t>
        </w:r>
        <w:r w:rsidR="005F2D9C">
          <w:rPr>
            <w:caps w:val="0"/>
            <w:webHidden/>
          </w:rPr>
          <w:tab/>
        </w:r>
        <w:r w:rsidR="005F2D9C">
          <w:rPr>
            <w:caps w:val="0"/>
            <w:webHidden/>
          </w:rPr>
          <w:fldChar w:fldCharType="begin"/>
        </w:r>
        <w:r w:rsidR="005F2D9C">
          <w:rPr>
            <w:caps w:val="0"/>
            <w:webHidden/>
          </w:rPr>
          <w:instrText xml:space="preserve"> PAGEREF _Toc528045727 \h </w:instrText>
        </w:r>
        <w:r w:rsidR="005F2D9C">
          <w:rPr>
            <w:caps w:val="0"/>
            <w:webHidden/>
          </w:rPr>
        </w:r>
        <w:r w:rsidR="005F2D9C">
          <w:rPr>
            <w:caps w:val="0"/>
            <w:webHidden/>
          </w:rPr>
          <w:fldChar w:fldCharType="separate"/>
        </w:r>
        <w:r>
          <w:rPr>
            <w:caps w:val="0"/>
            <w:webHidden/>
          </w:rPr>
          <w:t>14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8" w:history="1">
        <w:r w:rsidR="005F2D9C">
          <w:rPr>
            <w:rStyle w:val="Hyperlink"/>
            <w:caps w:val="0"/>
          </w:rPr>
          <w:t>C 11</w:t>
        </w:r>
        <w:r w:rsidR="005F2D9C">
          <w:rPr>
            <w:rFonts w:asciiTheme="minorHAnsi" w:eastAsiaTheme="minorEastAsia" w:hAnsiTheme="minorHAnsi" w:cstheme="minorBidi"/>
            <w:caps w:val="0"/>
            <w:spacing w:val="0"/>
            <w:szCs w:val="22"/>
          </w:rPr>
          <w:tab/>
        </w:r>
        <w:r w:rsidR="005F2D9C">
          <w:rPr>
            <w:rStyle w:val="Hyperlink"/>
            <w:caps w:val="0"/>
          </w:rPr>
          <w:t>Subunternehmer (Nachunternehmer)</w:t>
        </w:r>
        <w:r w:rsidR="005F2D9C">
          <w:rPr>
            <w:caps w:val="0"/>
            <w:webHidden/>
          </w:rPr>
          <w:tab/>
        </w:r>
        <w:r w:rsidR="005F2D9C">
          <w:rPr>
            <w:caps w:val="0"/>
            <w:webHidden/>
          </w:rPr>
          <w:fldChar w:fldCharType="begin"/>
        </w:r>
        <w:r w:rsidR="005F2D9C">
          <w:rPr>
            <w:caps w:val="0"/>
            <w:webHidden/>
          </w:rPr>
          <w:instrText xml:space="preserve"> PAGEREF _Toc528045728 \h </w:instrText>
        </w:r>
        <w:r w:rsidR="005F2D9C">
          <w:rPr>
            <w:caps w:val="0"/>
            <w:webHidden/>
          </w:rPr>
        </w:r>
        <w:r w:rsidR="005F2D9C">
          <w:rPr>
            <w:caps w:val="0"/>
            <w:webHidden/>
          </w:rPr>
          <w:fldChar w:fldCharType="separate"/>
        </w:r>
        <w:r>
          <w:rPr>
            <w:caps w:val="0"/>
            <w:webHidden/>
          </w:rPr>
          <w:t>14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29" w:history="1">
        <w:r w:rsidR="005F2D9C">
          <w:rPr>
            <w:rStyle w:val="Hyperlink"/>
            <w:caps w:val="0"/>
          </w:rPr>
          <w:t>C 12</w:t>
        </w:r>
        <w:r w:rsidR="005F2D9C">
          <w:rPr>
            <w:rFonts w:asciiTheme="minorHAnsi" w:eastAsiaTheme="minorEastAsia" w:hAnsiTheme="minorHAnsi" w:cstheme="minorBidi"/>
            <w:caps w:val="0"/>
            <w:spacing w:val="0"/>
            <w:szCs w:val="22"/>
          </w:rPr>
          <w:tab/>
        </w:r>
        <w:r w:rsidR="005F2D9C">
          <w:rPr>
            <w:rStyle w:val="Hyperlink"/>
            <w:caps w:val="0"/>
          </w:rPr>
          <w:t>Nebenleistungen</w:t>
        </w:r>
        <w:r w:rsidR="005F2D9C">
          <w:rPr>
            <w:caps w:val="0"/>
            <w:webHidden/>
          </w:rPr>
          <w:tab/>
        </w:r>
        <w:r w:rsidR="005F2D9C">
          <w:rPr>
            <w:caps w:val="0"/>
            <w:webHidden/>
          </w:rPr>
          <w:fldChar w:fldCharType="begin"/>
        </w:r>
        <w:r w:rsidR="005F2D9C">
          <w:rPr>
            <w:caps w:val="0"/>
            <w:webHidden/>
          </w:rPr>
          <w:instrText xml:space="preserve"> PAGEREF _Toc528045729 \h </w:instrText>
        </w:r>
        <w:r w:rsidR="005F2D9C">
          <w:rPr>
            <w:caps w:val="0"/>
            <w:webHidden/>
          </w:rPr>
        </w:r>
        <w:r w:rsidR="005F2D9C">
          <w:rPr>
            <w:caps w:val="0"/>
            <w:webHidden/>
          </w:rPr>
          <w:fldChar w:fldCharType="separate"/>
        </w:r>
        <w:r>
          <w:rPr>
            <w:caps w:val="0"/>
            <w:webHidden/>
          </w:rPr>
          <w:t>14</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0" w:history="1">
        <w:r w:rsidR="005F2D9C">
          <w:rPr>
            <w:rStyle w:val="Hyperlink"/>
            <w:caps w:val="0"/>
          </w:rPr>
          <w:t>C 13</w:t>
        </w:r>
        <w:r w:rsidR="005F2D9C">
          <w:rPr>
            <w:rFonts w:asciiTheme="minorHAnsi" w:eastAsiaTheme="minorEastAsia" w:hAnsiTheme="minorHAnsi" w:cstheme="minorBidi"/>
            <w:caps w:val="0"/>
            <w:spacing w:val="0"/>
            <w:szCs w:val="22"/>
          </w:rPr>
          <w:tab/>
        </w:r>
        <w:r w:rsidR="005F2D9C">
          <w:rPr>
            <w:rStyle w:val="Hyperlink"/>
            <w:caps w:val="0"/>
          </w:rPr>
          <w:t>Zusammenwirken im Baustellenbereich</w:t>
        </w:r>
        <w:r w:rsidR="005F2D9C">
          <w:rPr>
            <w:caps w:val="0"/>
            <w:webHidden/>
          </w:rPr>
          <w:tab/>
        </w:r>
        <w:r w:rsidR="005F2D9C">
          <w:rPr>
            <w:caps w:val="0"/>
            <w:webHidden/>
          </w:rPr>
          <w:fldChar w:fldCharType="begin"/>
        </w:r>
        <w:r w:rsidR="005F2D9C">
          <w:rPr>
            <w:caps w:val="0"/>
            <w:webHidden/>
          </w:rPr>
          <w:instrText xml:space="preserve"> PAGEREF _Toc528045730 \h </w:instrText>
        </w:r>
        <w:r w:rsidR="005F2D9C">
          <w:rPr>
            <w:caps w:val="0"/>
            <w:webHidden/>
          </w:rPr>
        </w:r>
        <w:r w:rsidR="005F2D9C">
          <w:rPr>
            <w:caps w:val="0"/>
            <w:webHidden/>
          </w:rPr>
          <w:fldChar w:fldCharType="separate"/>
        </w:r>
        <w:r>
          <w:rPr>
            <w:caps w:val="0"/>
            <w:webHidden/>
          </w:rPr>
          <w:t>17</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1" w:history="1">
        <w:r w:rsidR="005F2D9C">
          <w:rPr>
            <w:rStyle w:val="Hyperlink"/>
            <w:caps w:val="0"/>
          </w:rPr>
          <w:t>C 14</w:t>
        </w:r>
        <w:r w:rsidR="005F2D9C">
          <w:rPr>
            <w:rFonts w:asciiTheme="minorHAnsi" w:eastAsiaTheme="minorEastAsia" w:hAnsiTheme="minorHAnsi" w:cstheme="minorBidi"/>
            <w:caps w:val="0"/>
            <w:spacing w:val="0"/>
            <w:szCs w:val="22"/>
          </w:rPr>
          <w:tab/>
        </w:r>
        <w:r w:rsidR="005F2D9C">
          <w:rPr>
            <w:rStyle w:val="Hyperlink"/>
            <w:caps w:val="0"/>
          </w:rPr>
          <w:t>Arbeitsplätze, Zufahrtswege, Versorgung</w:t>
        </w:r>
        <w:r w:rsidR="005F2D9C">
          <w:rPr>
            <w:caps w:val="0"/>
            <w:webHidden/>
          </w:rPr>
          <w:tab/>
        </w:r>
        <w:r w:rsidR="005F2D9C">
          <w:rPr>
            <w:caps w:val="0"/>
            <w:webHidden/>
          </w:rPr>
          <w:fldChar w:fldCharType="begin"/>
        </w:r>
        <w:r w:rsidR="005F2D9C">
          <w:rPr>
            <w:caps w:val="0"/>
            <w:webHidden/>
          </w:rPr>
          <w:instrText xml:space="preserve"> PAGEREF _Toc528045731 \h </w:instrText>
        </w:r>
        <w:r w:rsidR="005F2D9C">
          <w:rPr>
            <w:caps w:val="0"/>
            <w:webHidden/>
          </w:rPr>
        </w:r>
        <w:r w:rsidR="005F2D9C">
          <w:rPr>
            <w:caps w:val="0"/>
            <w:webHidden/>
          </w:rPr>
          <w:fldChar w:fldCharType="separate"/>
        </w:r>
        <w:r>
          <w:rPr>
            <w:caps w:val="0"/>
            <w:webHidden/>
          </w:rPr>
          <w:t>17</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2" w:history="1">
        <w:r w:rsidR="005F2D9C">
          <w:rPr>
            <w:rStyle w:val="Hyperlink"/>
            <w:caps w:val="0"/>
          </w:rPr>
          <w:t>C 15</w:t>
        </w:r>
        <w:r w:rsidR="005F2D9C">
          <w:rPr>
            <w:rFonts w:asciiTheme="minorHAnsi" w:eastAsiaTheme="minorEastAsia" w:hAnsiTheme="minorHAnsi" w:cstheme="minorBidi"/>
            <w:caps w:val="0"/>
            <w:spacing w:val="0"/>
            <w:szCs w:val="22"/>
          </w:rPr>
          <w:tab/>
        </w:r>
        <w:r w:rsidR="005F2D9C">
          <w:rPr>
            <w:rStyle w:val="Hyperlink"/>
            <w:caps w:val="0"/>
          </w:rPr>
          <w:t>Baustellensicherung</w:t>
        </w:r>
        <w:r w:rsidR="005F2D9C">
          <w:rPr>
            <w:caps w:val="0"/>
            <w:webHidden/>
          </w:rPr>
          <w:tab/>
        </w:r>
        <w:r w:rsidR="005F2D9C">
          <w:rPr>
            <w:caps w:val="0"/>
            <w:webHidden/>
          </w:rPr>
          <w:fldChar w:fldCharType="begin"/>
        </w:r>
        <w:r w:rsidR="005F2D9C">
          <w:rPr>
            <w:caps w:val="0"/>
            <w:webHidden/>
          </w:rPr>
          <w:instrText xml:space="preserve"> PAGEREF _Toc528045732 \h </w:instrText>
        </w:r>
        <w:r w:rsidR="005F2D9C">
          <w:rPr>
            <w:caps w:val="0"/>
            <w:webHidden/>
          </w:rPr>
        </w:r>
        <w:r w:rsidR="005F2D9C">
          <w:rPr>
            <w:caps w:val="0"/>
            <w:webHidden/>
          </w:rPr>
          <w:fldChar w:fldCharType="separate"/>
        </w:r>
        <w:r>
          <w:rPr>
            <w:caps w:val="0"/>
            <w:webHidden/>
          </w:rPr>
          <w:t>18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3" w:history="1">
        <w:r w:rsidR="005F2D9C">
          <w:rPr>
            <w:rStyle w:val="Hyperlink"/>
            <w:caps w:val="0"/>
          </w:rPr>
          <w:t>C 16</w:t>
        </w:r>
        <w:r w:rsidR="005F2D9C">
          <w:rPr>
            <w:rFonts w:asciiTheme="minorHAnsi" w:eastAsiaTheme="minorEastAsia" w:hAnsiTheme="minorHAnsi" w:cstheme="minorBidi"/>
            <w:caps w:val="0"/>
            <w:spacing w:val="0"/>
            <w:szCs w:val="22"/>
          </w:rPr>
          <w:tab/>
        </w:r>
        <w:r w:rsidR="005F2D9C">
          <w:rPr>
            <w:rStyle w:val="Hyperlink"/>
            <w:caps w:val="0"/>
          </w:rPr>
          <w:t>Anfallende Materialien und Gegenstände</w:t>
        </w:r>
        <w:r w:rsidR="005F2D9C">
          <w:rPr>
            <w:caps w:val="0"/>
            <w:webHidden/>
          </w:rPr>
          <w:tab/>
        </w:r>
        <w:r w:rsidR="005F2D9C">
          <w:rPr>
            <w:caps w:val="0"/>
            <w:webHidden/>
          </w:rPr>
          <w:fldChar w:fldCharType="begin"/>
        </w:r>
        <w:r w:rsidR="005F2D9C">
          <w:rPr>
            <w:caps w:val="0"/>
            <w:webHidden/>
          </w:rPr>
          <w:instrText xml:space="preserve"> PAGEREF _Toc528045733 \h </w:instrText>
        </w:r>
        <w:r w:rsidR="005F2D9C">
          <w:rPr>
            <w:caps w:val="0"/>
            <w:webHidden/>
          </w:rPr>
        </w:r>
        <w:r w:rsidR="005F2D9C">
          <w:rPr>
            <w:caps w:val="0"/>
            <w:webHidden/>
          </w:rPr>
          <w:fldChar w:fldCharType="separate"/>
        </w:r>
        <w:r>
          <w:rPr>
            <w:caps w:val="0"/>
            <w:webHidden/>
          </w:rPr>
          <w:t>18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4" w:history="1">
        <w:r w:rsidR="005F2D9C">
          <w:rPr>
            <w:rStyle w:val="Hyperlink"/>
            <w:caps w:val="0"/>
          </w:rPr>
          <w:t>C 17</w:t>
        </w:r>
        <w:r w:rsidR="005F2D9C">
          <w:rPr>
            <w:rFonts w:asciiTheme="minorHAnsi" w:eastAsiaTheme="minorEastAsia" w:hAnsiTheme="minorHAnsi" w:cstheme="minorBidi"/>
            <w:caps w:val="0"/>
            <w:spacing w:val="0"/>
            <w:szCs w:val="22"/>
          </w:rPr>
          <w:tab/>
        </w:r>
        <w:r w:rsidR="005F2D9C">
          <w:rPr>
            <w:rStyle w:val="Hyperlink"/>
            <w:caps w:val="0"/>
          </w:rPr>
          <w:t>Güte- und Funktionsprüfung</w:t>
        </w:r>
        <w:r w:rsidR="005F2D9C">
          <w:rPr>
            <w:caps w:val="0"/>
            <w:webHidden/>
          </w:rPr>
          <w:tab/>
        </w:r>
        <w:r w:rsidR="005F2D9C">
          <w:rPr>
            <w:caps w:val="0"/>
            <w:webHidden/>
          </w:rPr>
          <w:fldChar w:fldCharType="begin"/>
        </w:r>
        <w:r w:rsidR="005F2D9C">
          <w:rPr>
            <w:caps w:val="0"/>
            <w:webHidden/>
          </w:rPr>
          <w:instrText xml:space="preserve"> PAGEREF _Toc528045734 \h </w:instrText>
        </w:r>
        <w:r w:rsidR="005F2D9C">
          <w:rPr>
            <w:caps w:val="0"/>
            <w:webHidden/>
          </w:rPr>
        </w:r>
        <w:r w:rsidR="005F2D9C">
          <w:rPr>
            <w:caps w:val="0"/>
            <w:webHidden/>
          </w:rPr>
          <w:fldChar w:fldCharType="separate"/>
        </w:r>
        <w:r>
          <w:rPr>
            <w:caps w:val="0"/>
            <w:webHidden/>
          </w:rPr>
          <w:t>18</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5" w:history="1">
        <w:r w:rsidR="005F2D9C">
          <w:rPr>
            <w:rStyle w:val="Hyperlink"/>
            <w:caps w:val="0"/>
          </w:rPr>
          <w:t>C 18</w:t>
        </w:r>
        <w:r w:rsidR="005F2D9C">
          <w:rPr>
            <w:rFonts w:asciiTheme="minorHAnsi" w:eastAsiaTheme="minorEastAsia" w:hAnsiTheme="minorHAnsi" w:cstheme="minorBidi"/>
            <w:caps w:val="0"/>
            <w:spacing w:val="0"/>
            <w:szCs w:val="22"/>
          </w:rPr>
          <w:tab/>
        </w:r>
        <w:r w:rsidR="005F2D9C">
          <w:rPr>
            <w:rStyle w:val="Hyperlink"/>
            <w:caps w:val="0"/>
          </w:rPr>
          <w:t>Regieleistungen</w:t>
        </w:r>
        <w:r w:rsidR="005F2D9C">
          <w:rPr>
            <w:caps w:val="0"/>
            <w:webHidden/>
          </w:rPr>
          <w:tab/>
        </w:r>
        <w:r w:rsidR="005F2D9C">
          <w:rPr>
            <w:caps w:val="0"/>
            <w:webHidden/>
          </w:rPr>
          <w:fldChar w:fldCharType="begin"/>
        </w:r>
        <w:r w:rsidR="005F2D9C">
          <w:rPr>
            <w:caps w:val="0"/>
            <w:webHidden/>
          </w:rPr>
          <w:instrText xml:space="preserve"> PAGEREF _Toc528045735 \h </w:instrText>
        </w:r>
        <w:r w:rsidR="005F2D9C">
          <w:rPr>
            <w:caps w:val="0"/>
            <w:webHidden/>
          </w:rPr>
        </w:r>
        <w:r w:rsidR="005F2D9C">
          <w:rPr>
            <w:caps w:val="0"/>
            <w:webHidden/>
          </w:rPr>
          <w:fldChar w:fldCharType="separate"/>
        </w:r>
        <w:r>
          <w:rPr>
            <w:caps w:val="0"/>
            <w:webHidden/>
          </w:rPr>
          <w:t>19</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6" w:history="1">
        <w:r w:rsidR="005F2D9C">
          <w:rPr>
            <w:rStyle w:val="Hyperlink"/>
            <w:caps w:val="0"/>
          </w:rPr>
          <w:t>C 19</w:t>
        </w:r>
        <w:r w:rsidR="005F2D9C">
          <w:rPr>
            <w:rFonts w:asciiTheme="minorHAnsi" w:eastAsiaTheme="minorEastAsia" w:hAnsiTheme="minorHAnsi" w:cstheme="minorBidi"/>
            <w:caps w:val="0"/>
            <w:spacing w:val="0"/>
            <w:szCs w:val="22"/>
          </w:rPr>
          <w:tab/>
        </w:r>
        <w:r w:rsidR="005F2D9C">
          <w:rPr>
            <w:rStyle w:val="Hyperlink"/>
            <w:caps w:val="0"/>
          </w:rPr>
          <w:t>Anspruch auf Leistung von Vertragsstrafe</w:t>
        </w:r>
        <w:r w:rsidR="005F2D9C">
          <w:rPr>
            <w:caps w:val="0"/>
            <w:webHidden/>
          </w:rPr>
          <w:tab/>
        </w:r>
        <w:r w:rsidR="005F2D9C">
          <w:rPr>
            <w:caps w:val="0"/>
            <w:webHidden/>
          </w:rPr>
          <w:fldChar w:fldCharType="begin"/>
        </w:r>
        <w:r w:rsidR="005F2D9C">
          <w:rPr>
            <w:caps w:val="0"/>
            <w:webHidden/>
          </w:rPr>
          <w:instrText xml:space="preserve"> PAGEREF _Toc528045736 \h </w:instrText>
        </w:r>
        <w:r w:rsidR="005F2D9C">
          <w:rPr>
            <w:caps w:val="0"/>
            <w:webHidden/>
          </w:rPr>
        </w:r>
        <w:r w:rsidR="005F2D9C">
          <w:rPr>
            <w:caps w:val="0"/>
            <w:webHidden/>
          </w:rPr>
          <w:fldChar w:fldCharType="separate"/>
        </w:r>
        <w:r>
          <w:rPr>
            <w:caps w:val="0"/>
            <w:webHidden/>
          </w:rPr>
          <w:t>19</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7" w:history="1">
        <w:r w:rsidR="005F2D9C">
          <w:rPr>
            <w:rStyle w:val="Hyperlink"/>
            <w:caps w:val="0"/>
          </w:rPr>
          <w:t>C 20</w:t>
        </w:r>
        <w:r w:rsidR="005F2D9C">
          <w:rPr>
            <w:rFonts w:asciiTheme="minorHAnsi" w:eastAsiaTheme="minorEastAsia" w:hAnsiTheme="minorHAnsi" w:cstheme="minorBidi"/>
            <w:caps w:val="0"/>
            <w:spacing w:val="0"/>
            <w:szCs w:val="22"/>
          </w:rPr>
          <w:tab/>
        </w:r>
        <w:r w:rsidR="005F2D9C">
          <w:rPr>
            <w:rStyle w:val="Hyperlink"/>
            <w:caps w:val="0"/>
          </w:rPr>
          <w:t>Zuordnung zur Sphäre des Auftraggebers</w:t>
        </w:r>
        <w:r w:rsidR="005F2D9C">
          <w:rPr>
            <w:caps w:val="0"/>
            <w:webHidden/>
          </w:rPr>
          <w:tab/>
        </w:r>
        <w:r w:rsidR="005F2D9C">
          <w:rPr>
            <w:caps w:val="0"/>
            <w:webHidden/>
          </w:rPr>
          <w:fldChar w:fldCharType="begin"/>
        </w:r>
        <w:r w:rsidR="005F2D9C">
          <w:rPr>
            <w:caps w:val="0"/>
            <w:webHidden/>
          </w:rPr>
          <w:instrText xml:space="preserve"> PAGEREF _Toc528045737 \h </w:instrText>
        </w:r>
        <w:r w:rsidR="005F2D9C">
          <w:rPr>
            <w:caps w:val="0"/>
            <w:webHidden/>
          </w:rPr>
        </w:r>
        <w:r w:rsidR="005F2D9C">
          <w:rPr>
            <w:caps w:val="0"/>
            <w:webHidden/>
          </w:rPr>
          <w:fldChar w:fldCharType="separate"/>
        </w:r>
        <w:r>
          <w:rPr>
            <w:caps w:val="0"/>
            <w:webHidden/>
          </w:rPr>
          <w:t>20</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38" w:history="1">
        <w:r w:rsidR="005F2D9C">
          <w:rPr>
            <w:rStyle w:val="Hyperlink"/>
            <w:caps w:val="0"/>
          </w:rPr>
          <w:t>C 21</w:t>
        </w:r>
        <w:r w:rsidR="005F2D9C">
          <w:rPr>
            <w:rFonts w:asciiTheme="minorHAnsi" w:eastAsiaTheme="minorEastAsia" w:hAnsiTheme="minorHAnsi" w:cstheme="minorBidi"/>
            <w:caps w:val="0"/>
            <w:spacing w:val="0"/>
            <w:szCs w:val="22"/>
          </w:rPr>
          <w:tab/>
        </w:r>
        <w:r w:rsidR="005F2D9C">
          <w:rPr>
            <w:rStyle w:val="Hyperlink"/>
            <w:caps w:val="0"/>
          </w:rPr>
          <w:t>Mitteilungspflichten bei Anordnung einer Leistungsänderung</w:t>
        </w:r>
        <w:r w:rsidR="005F2D9C">
          <w:rPr>
            <w:caps w:val="0"/>
            <w:webHidden/>
          </w:rPr>
          <w:tab/>
        </w:r>
        <w:r w:rsidR="005F2D9C">
          <w:rPr>
            <w:caps w:val="0"/>
            <w:webHidden/>
          </w:rPr>
          <w:fldChar w:fldCharType="begin"/>
        </w:r>
        <w:r w:rsidR="005F2D9C">
          <w:rPr>
            <w:caps w:val="0"/>
            <w:webHidden/>
          </w:rPr>
          <w:instrText xml:space="preserve"> PAGEREF _Toc528045738 \h </w:instrText>
        </w:r>
        <w:r w:rsidR="005F2D9C">
          <w:rPr>
            <w:caps w:val="0"/>
            <w:webHidden/>
          </w:rPr>
        </w:r>
        <w:r w:rsidR="005F2D9C">
          <w:rPr>
            <w:caps w:val="0"/>
            <w:webHidden/>
          </w:rPr>
          <w:fldChar w:fldCharType="separate"/>
        </w:r>
        <w:r>
          <w:rPr>
            <w:caps w:val="0"/>
            <w:webHidden/>
          </w:rPr>
          <w:t>20</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40" w:history="1">
        <w:r w:rsidR="005F2D9C">
          <w:rPr>
            <w:rStyle w:val="Hyperlink"/>
            <w:caps w:val="0"/>
          </w:rPr>
          <w:t>C 22</w:t>
        </w:r>
        <w:r w:rsidR="005F2D9C">
          <w:rPr>
            <w:rFonts w:asciiTheme="minorHAnsi" w:eastAsiaTheme="minorEastAsia" w:hAnsiTheme="minorHAnsi" w:cstheme="minorBidi"/>
            <w:caps w:val="0"/>
            <w:spacing w:val="0"/>
            <w:szCs w:val="22"/>
          </w:rPr>
          <w:tab/>
        </w:r>
        <w:r w:rsidR="005F2D9C">
          <w:rPr>
            <w:rStyle w:val="Hyperlink"/>
            <w:caps w:val="0"/>
          </w:rPr>
          <w:t>Verlängerung der Leistungsfrist</w:t>
        </w:r>
        <w:r w:rsidR="005F2D9C">
          <w:rPr>
            <w:caps w:val="0"/>
            <w:webHidden/>
          </w:rPr>
          <w:tab/>
        </w:r>
        <w:r w:rsidR="005F2D9C">
          <w:rPr>
            <w:caps w:val="0"/>
            <w:webHidden/>
          </w:rPr>
          <w:fldChar w:fldCharType="begin"/>
        </w:r>
        <w:r w:rsidR="005F2D9C">
          <w:rPr>
            <w:caps w:val="0"/>
            <w:webHidden/>
          </w:rPr>
          <w:instrText xml:space="preserve"> PAGEREF _Toc528045740 \h </w:instrText>
        </w:r>
        <w:r w:rsidR="005F2D9C">
          <w:rPr>
            <w:caps w:val="0"/>
            <w:webHidden/>
          </w:rPr>
        </w:r>
        <w:r w:rsidR="005F2D9C">
          <w:rPr>
            <w:caps w:val="0"/>
            <w:webHidden/>
          </w:rPr>
          <w:fldChar w:fldCharType="separate"/>
        </w:r>
        <w:r>
          <w:rPr>
            <w:caps w:val="0"/>
            <w:webHidden/>
          </w:rPr>
          <w:t>20</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42" w:history="1">
        <w:r w:rsidR="005F2D9C">
          <w:rPr>
            <w:rStyle w:val="Hyperlink"/>
            <w:caps w:val="0"/>
          </w:rPr>
          <w:t>C 23</w:t>
        </w:r>
        <w:r w:rsidR="005F2D9C">
          <w:rPr>
            <w:rFonts w:asciiTheme="minorHAnsi" w:eastAsiaTheme="minorEastAsia" w:hAnsiTheme="minorHAnsi" w:cstheme="minorBidi"/>
            <w:caps w:val="0"/>
            <w:spacing w:val="0"/>
            <w:szCs w:val="22"/>
          </w:rPr>
          <w:tab/>
        </w:r>
        <w:r w:rsidR="005F2D9C">
          <w:rPr>
            <w:rStyle w:val="Hyperlink"/>
            <w:caps w:val="0"/>
          </w:rPr>
          <w:t>Rechnungslegung</w:t>
        </w:r>
        <w:r w:rsidR="005F2D9C">
          <w:rPr>
            <w:caps w:val="0"/>
            <w:webHidden/>
          </w:rPr>
          <w:tab/>
        </w:r>
        <w:r w:rsidR="005F2D9C">
          <w:rPr>
            <w:caps w:val="0"/>
            <w:webHidden/>
          </w:rPr>
          <w:fldChar w:fldCharType="begin"/>
        </w:r>
        <w:r w:rsidR="005F2D9C">
          <w:rPr>
            <w:caps w:val="0"/>
            <w:webHidden/>
          </w:rPr>
          <w:instrText xml:space="preserve"> PAGEREF _Toc528045742 \h </w:instrText>
        </w:r>
        <w:r w:rsidR="005F2D9C">
          <w:rPr>
            <w:caps w:val="0"/>
            <w:webHidden/>
          </w:rPr>
        </w:r>
        <w:r w:rsidR="005F2D9C">
          <w:rPr>
            <w:caps w:val="0"/>
            <w:webHidden/>
          </w:rPr>
          <w:fldChar w:fldCharType="separate"/>
        </w:r>
        <w:r>
          <w:rPr>
            <w:caps w:val="0"/>
            <w:webHidden/>
          </w:rPr>
          <w:t>20</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1" w:history="1">
        <w:r w:rsidR="005F2D9C">
          <w:rPr>
            <w:rStyle w:val="Hyperlink"/>
            <w:caps w:val="0"/>
          </w:rPr>
          <w:t>C 24</w:t>
        </w:r>
        <w:r w:rsidR="005F2D9C">
          <w:rPr>
            <w:rFonts w:asciiTheme="minorHAnsi" w:eastAsiaTheme="minorEastAsia" w:hAnsiTheme="minorHAnsi" w:cstheme="minorBidi"/>
            <w:caps w:val="0"/>
            <w:spacing w:val="0"/>
            <w:szCs w:val="22"/>
          </w:rPr>
          <w:tab/>
        </w:r>
        <w:r w:rsidR="005F2D9C">
          <w:rPr>
            <w:rStyle w:val="Hyperlink"/>
            <w:caps w:val="0"/>
          </w:rPr>
          <w:t>Fälligkeiten</w:t>
        </w:r>
        <w:r w:rsidR="005F2D9C">
          <w:rPr>
            <w:caps w:val="0"/>
            <w:webHidden/>
          </w:rPr>
          <w:tab/>
        </w:r>
        <w:r w:rsidR="005F2D9C">
          <w:rPr>
            <w:caps w:val="0"/>
            <w:webHidden/>
          </w:rPr>
          <w:fldChar w:fldCharType="begin"/>
        </w:r>
        <w:r w:rsidR="005F2D9C">
          <w:rPr>
            <w:caps w:val="0"/>
            <w:webHidden/>
          </w:rPr>
          <w:instrText xml:space="preserve"> PAGEREF _Toc528045751 \h </w:instrText>
        </w:r>
        <w:r w:rsidR="005F2D9C">
          <w:rPr>
            <w:caps w:val="0"/>
            <w:webHidden/>
          </w:rPr>
        </w:r>
        <w:r w:rsidR="005F2D9C">
          <w:rPr>
            <w:caps w:val="0"/>
            <w:webHidden/>
          </w:rPr>
          <w:fldChar w:fldCharType="separate"/>
        </w:r>
        <w:r>
          <w:rPr>
            <w:caps w:val="0"/>
            <w:webHidden/>
          </w:rPr>
          <w:t>21</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2" w:history="1">
        <w:r w:rsidR="005F2D9C">
          <w:rPr>
            <w:rStyle w:val="Hyperlink"/>
            <w:caps w:val="0"/>
          </w:rPr>
          <w:t>C 25</w:t>
        </w:r>
        <w:r w:rsidR="005F2D9C">
          <w:rPr>
            <w:rFonts w:asciiTheme="minorHAnsi" w:eastAsiaTheme="minorEastAsia" w:hAnsiTheme="minorHAnsi" w:cstheme="minorBidi"/>
            <w:caps w:val="0"/>
            <w:spacing w:val="0"/>
            <w:szCs w:val="22"/>
          </w:rPr>
          <w:tab/>
        </w:r>
        <w:r w:rsidR="005F2D9C">
          <w:rPr>
            <w:rStyle w:val="Hyperlink"/>
            <w:caps w:val="0"/>
          </w:rPr>
          <w:t>Übernahme</w:t>
        </w:r>
        <w:r w:rsidR="005F2D9C">
          <w:rPr>
            <w:caps w:val="0"/>
            <w:webHidden/>
          </w:rPr>
          <w:tab/>
        </w:r>
        <w:r w:rsidR="005F2D9C">
          <w:rPr>
            <w:caps w:val="0"/>
            <w:webHidden/>
          </w:rPr>
          <w:fldChar w:fldCharType="begin"/>
        </w:r>
        <w:r w:rsidR="005F2D9C">
          <w:rPr>
            <w:caps w:val="0"/>
            <w:webHidden/>
          </w:rPr>
          <w:instrText xml:space="preserve"> PAGEREF _Toc528045752 \h </w:instrText>
        </w:r>
        <w:r w:rsidR="005F2D9C">
          <w:rPr>
            <w:caps w:val="0"/>
            <w:webHidden/>
          </w:rPr>
        </w:r>
        <w:r w:rsidR="005F2D9C">
          <w:rPr>
            <w:caps w:val="0"/>
            <w:webHidden/>
          </w:rPr>
          <w:fldChar w:fldCharType="separate"/>
        </w:r>
        <w:r>
          <w:rPr>
            <w:caps w:val="0"/>
            <w:webHidden/>
          </w:rPr>
          <w:t>21</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3" w:history="1">
        <w:r w:rsidR="005F2D9C">
          <w:rPr>
            <w:rStyle w:val="Hyperlink"/>
            <w:caps w:val="0"/>
          </w:rPr>
          <w:t>C 26</w:t>
        </w:r>
        <w:r w:rsidR="005F2D9C">
          <w:rPr>
            <w:rFonts w:asciiTheme="minorHAnsi" w:eastAsiaTheme="minorEastAsia" w:hAnsiTheme="minorHAnsi" w:cstheme="minorBidi"/>
            <w:caps w:val="0"/>
            <w:spacing w:val="0"/>
            <w:szCs w:val="22"/>
          </w:rPr>
          <w:tab/>
        </w:r>
        <w:r w:rsidR="005F2D9C">
          <w:rPr>
            <w:rStyle w:val="Hyperlink"/>
            <w:caps w:val="0"/>
          </w:rPr>
          <w:t>Schlussfeststellung</w:t>
        </w:r>
        <w:r w:rsidR="005F2D9C">
          <w:rPr>
            <w:caps w:val="0"/>
            <w:webHidden/>
          </w:rPr>
          <w:tab/>
        </w:r>
        <w:r w:rsidR="005F2D9C">
          <w:rPr>
            <w:caps w:val="0"/>
            <w:webHidden/>
          </w:rPr>
          <w:fldChar w:fldCharType="begin"/>
        </w:r>
        <w:r w:rsidR="005F2D9C">
          <w:rPr>
            <w:caps w:val="0"/>
            <w:webHidden/>
          </w:rPr>
          <w:instrText xml:space="preserve"> PAGEREF _Toc528045753 \h </w:instrText>
        </w:r>
        <w:r w:rsidR="005F2D9C">
          <w:rPr>
            <w:caps w:val="0"/>
            <w:webHidden/>
          </w:rPr>
        </w:r>
        <w:r w:rsidR="005F2D9C">
          <w:rPr>
            <w:caps w:val="0"/>
            <w:webHidden/>
          </w:rPr>
          <w:fldChar w:fldCharType="separate"/>
        </w:r>
        <w:r>
          <w:rPr>
            <w:caps w:val="0"/>
            <w:webHidden/>
          </w:rPr>
          <w:t>21</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4" w:history="1">
        <w:r w:rsidR="005F2D9C">
          <w:rPr>
            <w:rStyle w:val="Hyperlink"/>
            <w:caps w:val="0"/>
          </w:rPr>
          <w:t>C 27</w:t>
        </w:r>
        <w:r w:rsidR="005F2D9C">
          <w:rPr>
            <w:rFonts w:asciiTheme="minorHAnsi" w:eastAsiaTheme="minorEastAsia" w:hAnsiTheme="minorHAnsi" w:cstheme="minorBidi"/>
            <w:caps w:val="0"/>
            <w:spacing w:val="0"/>
            <w:szCs w:val="22"/>
          </w:rPr>
          <w:tab/>
        </w:r>
        <w:r w:rsidR="005F2D9C">
          <w:rPr>
            <w:rStyle w:val="Hyperlink"/>
            <w:caps w:val="0"/>
          </w:rPr>
          <w:t>Gefahrtragung</w:t>
        </w:r>
        <w:r w:rsidR="005F2D9C">
          <w:rPr>
            <w:caps w:val="0"/>
            <w:webHidden/>
          </w:rPr>
          <w:tab/>
        </w:r>
        <w:r w:rsidR="005F2D9C">
          <w:rPr>
            <w:caps w:val="0"/>
            <w:webHidden/>
          </w:rPr>
          <w:fldChar w:fldCharType="begin"/>
        </w:r>
        <w:r w:rsidR="005F2D9C">
          <w:rPr>
            <w:caps w:val="0"/>
            <w:webHidden/>
          </w:rPr>
          <w:instrText xml:space="preserve"> PAGEREF _Toc528045754 \h </w:instrText>
        </w:r>
        <w:r w:rsidR="005F2D9C">
          <w:rPr>
            <w:caps w:val="0"/>
            <w:webHidden/>
          </w:rPr>
        </w:r>
        <w:r w:rsidR="005F2D9C">
          <w:rPr>
            <w:caps w:val="0"/>
            <w:webHidden/>
          </w:rPr>
          <w:fldChar w:fldCharType="separate"/>
        </w:r>
        <w:r>
          <w:rPr>
            <w:caps w:val="0"/>
            <w:webHidden/>
          </w:rPr>
          <w:t>21</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5" w:history="1">
        <w:r w:rsidR="005F2D9C">
          <w:rPr>
            <w:rStyle w:val="Hyperlink"/>
            <w:caps w:val="0"/>
          </w:rPr>
          <w:t>C 28</w:t>
        </w:r>
        <w:r w:rsidR="005F2D9C">
          <w:rPr>
            <w:rFonts w:asciiTheme="minorHAnsi" w:eastAsiaTheme="minorEastAsia" w:hAnsiTheme="minorHAnsi" w:cstheme="minorBidi"/>
            <w:caps w:val="0"/>
            <w:spacing w:val="0"/>
            <w:szCs w:val="22"/>
          </w:rPr>
          <w:tab/>
        </w:r>
        <w:r w:rsidR="005F2D9C">
          <w:rPr>
            <w:rStyle w:val="Hyperlink"/>
            <w:caps w:val="0"/>
          </w:rPr>
          <w:t>Rechte aus der Gewährleistung</w:t>
        </w:r>
        <w:r w:rsidR="005F2D9C">
          <w:rPr>
            <w:caps w:val="0"/>
            <w:webHidden/>
          </w:rPr>
          <w:tab/>
        </w:r>
        <w:r w:rsidR="005F2D9C">
          <w:rPr>
            <w:caps w:val="0"/>
            <w:webHidden/>
          </w:rPr>
          <w:fldChar w:fldCharType="begin"/>
        </w:r>
        <w:r w:rsidR="005F2D9C">
          <w:rPr>
            <w:caps w:val="0"/>
            <w:webHidden/>
          </w:rPr>
          <w:instrText xml:space="preserve"> PAGEREF _Toc528045755 \h </w:instrText>
        </w:r>
        <w:r w:rsidR="005F2D9C">
          <w:rPr>
            <w:caps w:val="0"/>
            <w:webHidden/>
          </w:rPr>
        </w:r>
        <w:r w:rsidR="005F2D9C">
          <w:rPr>
            <w:caps w:val="0"/>
            <w:webHidden/>
          </w:rPr>
          <w:fldChar w:fldCharType="separate"/>
        </w:r>
        <w:r>
          <w:rPr>
            <w:caps w:val="0"/>
            <w:webHidden/>
          </w:rPr>
          <w:t>21</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6" w:history="1">
        <w:r w:rsidR="005F2D9C">
          <w:rPr>
            <w:rStyle w:val="Hyperlink"/>
            <w:caps w:val="0"/>
          </w:rPr>
          <w:t>C 29</w:t>
        </w:r>
        <w:r w:rsidR="005F2D9C">
          <w:rPr>
            <w:rFonts w:asciiTheme="minorHAnsi" w:eastAsiaTheme="minorEastAsia" w:hAnsiTheme="minorHAnsi" w:cstheme="minorBidi"/>
            <w:caps w:val="0"/>
            <w:spacing w:val="0"/>
            <w:szCs w:val="22"/>
          </w:rPr>
          <w:tab/>
        </w:r>
        <w:r w:rsidR="005F2D9C">
          <w:rPr>
            <w:rStyle w:val="Hyperlink"/>
            <w:caps w:val="0"/>
          </w:rPr>
          <w:t>Schadenersatz</w:t>
        </w:r>
        <w:r w:rsidR="005F2D9C">
          <w:rPr>
            <w:caps w:val="0"/>
            <w:webHidden/>
          </w:rPr>
          <w:tab/>
        </w:r>
        <w:r w:rsidR="005F2D9C">
          <w:rPr>
            <w:caps w:val="0"/>
            <w:webHidden/>
          </w:rPr>
          <w:fldChar w:fldCharType="begin"/>
        </w:r>
        <w:r w:rsidR="005F2D9C">
          <w:rPr>
            <w:caps w:val="0"/>
            <w:webHidden/>
          </w:rPr>
          <w:instrText xml:space="preserve"> PAGEREF _Toc528045756 \h </w:instrText>
        </w:r>
        <w:r w:rsidR="005F2D9C">
          <w:rPr>
            <w:caps w:val="0"/>
            <w:webHidden/>
          </w:rPr>
        </w:r>
        <w:r w:rsidR="005F2D9C">
          <w:rPr>
            <w:caps w:val="0"/>
            <w:webHidden/>
          </w:rPr>
          <w:fldChar w:fldCharType="separate"/>
        </w:r>
        <w:r>
          <w:rPr>
            <w:caps w:val="0"/>
            <w:webHidden/>
          </w:rPr>
          <w:t>22</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7" w:history="1">
        <w:r w:rsidR="005F2D9C">
          <w:rPr>
            <w:rStyle w:val="Hyperlink"/>
            <w:caps w:val="0"/>
          </w:rPr>
          <w:t>C 30</w:t>
        </w:r>
        <w:r w:rsidR="005F2D9C">
          <w:rPr>
            <w:rFonts w:asciiTheme="minorHAnsi" w:eastAsiaTheme="minorEastAsia" w:hAnsiTheme="minorHAnsi" w:cstheme="minorBidi"/>
            <w:caps w:val="0"/>
            <w:spacing w:val="0"/>
            <w:szCs w:val="22"/>
          </w:rPr>
          <w:tab/>
        </w:r>
        <w:r w:rsidR="005F2D9C">
          <w:rPr>
            <w:rStyle w:val="Hyperlink"/>
            <w:caps w:val="0"/>
          </w:rPr>
          <w:t>Besondere Haftung mehrerer Auftragnehmer</w:t>
        </w:r>
        <w:r w:rsidR="005F2D9C">
          <w:rPr>
            <w:caps w:val="0"/>
            <w:webHidden/>
          </w:rPr>
          <w:tab/>
        </w:r>
        <w:r w:rsidR="005F2D9C">
          <w:rPr>
            <w:caps w:val="0"/>
            <w:webHidden/>
          </w:rPr>
          <w:fldChar w:fldCharType="begin"/>
        </w:r>
        <w:r w:rsidR="005F2D9C">
          <w:rPr>
            <w:caps w:val="0"/>
            <w:webHidden/>
          </w:rPr>
          <w:instrText xml:space="preserve"> PAGEREF _Toc528045757 \h </w:instrText>
        </w:r>
        <w:r w:rsidR="005F2D9C">
          <w:rPr>
            <w:caps w:val="0"/>
            <w:webHidden/>
          </w:rPr>
        </w:r>
        <w:r w:rsidR="005F2D9C">
          <w:rPr>
            <w:caps w:val="0"/>
            <w:webHidden/>
          </w:rPr>
          <w:fldChar w:fldCharType="separate"/>
        </w:r>
        <w:r>
          <w:rPr>
            <w:caps w:val="0"/>
            <w:webHidden/>
          </w:rPr>
          <w:t>22</w:t>
        </w:r>
        <w:r w:rsidR="005F2D9C">
          <w:rPr>
            <w:caps w:val="0"/>
            <w:webHidden/>
          </w:rPr>
          <w:fldChar w:fldCharType="end"/>
        </w:r>
      </w:hyperlink>
    </w:p>
    <w:p w:rsidR="006A1461" w:rsidRDefault="00833510">
      <w:pPr>
        <w:pStyle w:val="Verzeichnis2"/>
        <w:rPr>
          <w:rFonts w:asciiTheme="minorHAnsi" w:eastAsiaTheme="minorEastAsia" w:hAnsiTheme="minorHAnsi" w:cstheme="minorBidi"/>
          <w:caps w:val="0"/>
          <w:spacing w:val="0"/>
          <w:szCs w:val="22"/>
        </w:rPr>
      </w:pPr>
      <w:hyperlink w:anchor="_Toc528045758" w:history="1">
        <w:r w:rsidR="005F2D9C">
          <w:rPr>
            <w:rStyle w:val="Hyperlink"/>
            <w:caps w:val="0"/>
          </w:rPr>
          <w:t>C 31</w:t>
        </w:r>
        <w:r w:rsidR="005F2D9C">
          <w:rPr>
            <w:rFonts w:asciiTheme="minorHAnsi" w:eastAsiaTheme="minorEastAsia" w:hAnsiTheme="minorHAnsi" w:cstheme="minorBidi"/>
            <w:caps w:val="0"/>
            <w:spacing w:val="0"/>
            <w:szCs w:val="22"/>
          </w:rPr>
          <w:tab/>
        </w:r>
        <w:r w:rsidR="005F2D9C">
          <w:rPr>
            <w:rStyle w:val="Hyperlink"/>
            <w:caps w:val="0"/>
          </w:rPr>
          <w:t>Zusatzvereinbarungen</w:t>
        </w:r>
        <w:r w:rsidR="005F2D9C">
          <w:rPr>
            <w:caps w:val="0"/>
            <w:webHidden/>
          </w:rPr>
          <w:tab/>
        </w:r>
        <w:r w:rsidR="005F2D9C">
          <w:rPr>
            <w:caps w:val="0"/>
            <w:webHidden/>
          </w:rPr>
          <w:fldChar w:fldCharType="begin"/>
        </w:r>
        <w:r w:rsidR="005F2D9C">
          <w:rPr>
            <w:caps w:val="0"/>
            <w:webHidden/>
          </w:rPr>
          <w:instrText xml:space="preserve"> PAGEREF _Toc528045758 \h </w:instrText>
        </w:r>
        <w:r w:rsidR="005F2D9C">
          <w:rPr>
            <w:caps w:val="0"/>
            <w:webHidden/>
          </w:rPr>
        </w:r>
        <w:r w:rsidR="005F2D9C">
          <w:rPr>
            <w:caps w:val="0"/>
            <w:webHidden/>
          </w:rPr>
          <w:fldChar w:fldCharType="separate"/>
        </w:r>
        <w:r>
          <w:rPr>
            <w:caps w:val="0"/>
            <w:webHidden/>
          </w:rPr>
          <w:t>22</w:t>
        </w:r>
        <w:r w:rsidR="005F2D9C">
          <w:rPr>
            <w:caps w:val="0"/>
            <w:webHidden/>
          </w:rPr>
          <w:fldChar w:fldCharType="end"/>
        </w:r>
      </w:hyperlink>
    </w:p>
    <w:p w:rsidR="006A1461" w:rsidRDefault="00833510">
      <w:pPr>
        <w:pStyle w:val="Verzeichnis1"/>
        <w:rPr>
          <w:rFonts w:asciiTheme="minorHAnsi" w:eastAsiaTheme="minorEastAsia" w:hAnsiTheme="minorHAnsi" w:cstheme="minorBidi"/>
          <w:spacing w:val="0"/>
          <w:szCs w:val="22"/>
        </w:rPr>
      </w:pPr>
      <w:hyperlink w:anchor="_Toc528045759" w:history="1">
        <w:r w:rsidR="005F2D9C">
          <w:rPr>
            <w:rStyle w:val="Hyperlink"/>
          </w:rPr>
          <w:t>d</w:t>
        </w:r>
        <w:r w:rsidR="005F2D9C">
          <w:rPr>
            <w:rFonts w:asciiTheme="minorHAnsi" w:eastAsiaTheme="minorEastAsia" w:hAnsiTheme="minorHAnsi" w:cstheme="minorBidi"/>
            <w:spacing w:val="0"/>
            <w:szCs w:val="22"/>
          </w:rPr>
          <w:tab/>
        </w:r>
        <w:r w:rsidR="005F2D9C">
          <w:rPr>
            <w:rStyle w:val="Hyperlink"/>
          </w:rPr>
          <w:t xml:space="preserve">BESONDERE BESTIMMUNGEN </w:t>
        </w:r>
        <w:r w:rsidR="005F2D9C">
          <w:rPr>
            <w:rStyle w:val="Hyperlink"/>
            <w:caps w:val="0"/>
          </w:rPr>
          <w:t>(projektbezogene Festlegungen)</w:t>
        </w:r>
        <w:r w:rsidR="005F2D9C">
          <w:rPr>
            <w:webHidden/>
          </w:rPr>
          <w:tab/>
        </w:r>
        <w:r w:rsidR="005F2D9C">
          <w:rPr>
            <w:webHidden/>
          </w:rPr>
          <w:fldChar w:fldCharType="begin"/>
        </w:r>
        <w:r w:rsidR="005F2D9C">
          <w:rPr>
            <w:webHidden/>
          </w:rPr>
          <w:instrText xml:space="preserve"> PAGEREF _Toc528045759 \h </w:instrText>
        </w:r>
        <w:r w:rsidR="005F2D9C">
          <w:rPr>
            <w:webHidden/>
          </w:rPr>
        </w:r>
        <w:r w:rsidR="005F2D9C">
          <w:rPr>
            <w:webHidden/>
          </w:rPr>
          <w:fldChar w:fldCharType="separate"/>
        </w:r>
        <w:r>
          <w:rPr>
            <w:webHidden/>
          </w:rPr>
          <w:t>25</w:t>
        </w:r>
        <w:r w:rsidR="005F2D9C">
          <w:rPr>
            <w:webHidden/>
          </w:rPr>
          <w:fldChar w:fldCharType="end"/>
        </w:r>
      </w:hyperlink>
    </w:p>
    <w:p w:rsidR="006A1461" w:rsidRDefault="00833510">
      <w:pPr>
        <w:pStyle w:val="Verzeichnis1"/>
        <w:rPr>
          <w:rFonts w:asciiTheme="minorHAnsi" w:eastAsiaTheme="minorEastAsia" w:hAnsiTheme="minorHAnsi" w:cstheme="minorBidi"/>
          <w:spacing w:val="0"/>
          <w:szCs w:val="22"/>
        </w:rPr>
      </w:pPr>
      <w:hyperlink w:anchor="_Toc528045760" w:history="1">
        <w:r w:rsidR="005F2D9C">
          <w:rPr>
            <w:rStyle w:val="Hyperlink"/>
          </w:rPr>
          <w:t>E</w:t>
        </w:r>
        <w:r w:rsidR="005F2D9C">
          <w:rPr>
            <w:rFonts w:asciiTheme="minorHAnsi" w:eastAsiaTheme="minorEastAsia" w:hAnsiTheme="minorHAnsi" w:cstheme="minorBidi"/>
            <w:spacing w:val="0"/>
            <w:szCs w:val="22"/>
          </w:rPr>
          <w:tab/>
        </w:r>
        <w:r w:rsidR="005F2D9C">
          <w:rPr>
            <w:rStyle w:val="Hyperlink"/>
          </w:rPr>
          <w:t>schlussblatt</w:t>
        </w:r>
        <w:r w:rsidR="005F2D9C">
          <w:rPr>
            <w:webHidden/>
          </w:rPr>
          <w:tab/>
        </w:r>
        <w:r w:rsidR="005F2D9C">
          <w:rPr>
            <w:webHidden/>
          </w:rPr>
          <w:fldChar w:fldCharType="begin"/>
        </w:r>
        <w:r w:rsidR="005F2D9C">
          <w:rPr>
            <w:webHidden/>
          </w:rPr>
          <w:instrText xml:space="preserve"> PAGEREF _Toc528045760 \h </w:instrText>
        </w:r>
        <w:r w:rsidR="005F2D9C">
          <w:rPr>
            <w:webHidden/>
          </w:rPr>
        </w:r>
        <w:r w:rsidR="005F2D9C">
          <w:rPr>
            <w:webHidden/>
          </w:rPr>
          <w:fldChar w:fldCharType="separate"/>
        </w:r>
        <w:r>
          <w:rPr>
            <w:webHidden/>
          </w:rPr>
          <w:t>26</w:t>
        </w:r>
        <w:r w:rsidR="005F2D9C">
          <w:rPr>
            <w:webHidden/>
          </w:rPr>
          <w:fldChar w:fldCharType="end"/>
        </w:r>
      </w:hyperlink>
    </w:p>
    <w:p w:rsidR="006A1461" w:rsidRDefault="005F2D9C">
      <w:r>
        <w:rPr>
          <w:rFonts w:cs="Arial"/>
          <w:b/>
          <w:bCs/>
          <w:szCs w:val="22"/>
        </w:rPr>
        <w:fldChar w:fldCharType="end"/>
      </w:r>
    </w:p>
    <w:p w:rsidR="006A1461" w:rsidRDefault="005F2D9C">
      <w:pPr>
        <w:pStyle w:val="berschrift1"/>
        <w:spacing w:before="120"/>
        <w:ind w:left="567" w:hanging="567"/>
        <w:rPr>
          <w:b w:val="0"/>
          <w:bCs w:val="0"/>
          <w:caps w:val="0"/>
        </w:rPr>
      </w:pPr>
      <w:r>
        <w:rPr>
          <w:rFonts w:cs="Arial"/>
          <w:b w:val="0"/>
          <w:caps w:val="0"/>
          <w:spacing w:val="0"/>
        </w:rPr>
        <w:br w:type="page"/>
      </w:r>
      <w:bookmarkStart w:id="2" w:name="_Toc528045698"/>
      <w:r>
        <w:lastRenderedPageBreak/>
        <w:t>B</w:t>
      </w:r>
      <w:r>
        <w:tab/>
        <w:t>angebotsbestimmungen</w:t>
      </w:r>
      <w:bookmarkEnd w:id="2"/>
    </w:p>
    <w:p w:rsidR="006A1461" w:rsidRDefault="005F2D9C">
      <w:pPr>
        <w:pStyle w:val="berschrift2"/>
        <w:ind w:left="567" w:hanging="567"/>
        <w:rPr>
          <w:b w:val="0"/>
        </w:rPr>
      </w:pPr>
      <w:bookmarkStart w:id="3" w:name="_Toc528045699"/>
      <w:r>
        <w:rPr>
          <w:b w:val="0"/>
        </w:rPr>
        <w:t>B 1</w:t>
      </w:r>
      <w:r>
        <w:rPr>
          <w:b w:val="0"/>
        </w:rPr>
        <w:tab/>
        <w:t>Ausschreibungsunterlagen:</w:t>
      </w:r>
      <w:bookmarkEnd w:id="3"/>
    </w:p>
    <w:p w:rsidR="006A1461" w:rsidRDefault="005F2D9C">
      <w:pPr>
        <w:spacing w:before="80" w:line="300" w:lineRule="exact"/>
        <w:ind w:left="567"/>
        <w:jc w:val="both"/>
        <w:rPr>
          <w:rFonts w:cs="Arial"/>
          <w:spacing w:val="0"/>
        </w:rPr>
      </w:pPr>
      <w:r>
        <w:rPr>
          <w:rFonts w:cs="Arial"/>
          <w:spacing w:val="0"/>
        </w:rPr>
        <w:t xml:space="preserve">Die dem Bieter zur Verfügung gestellten </w:t>
      </w:r>
      <w:r>
        <w:rPr>
          <w:rFonts w:cs="Arial"/>
          <w:bCs/>
          <w:spacing w:val="0"/>
        </w:rPr>
        <w:t>Ausschreibungsunterlagen</w:t>
      </w:r>
      <w:r>
        <w:rPr>
          <w:rFonts w:cs="Arial"/>
          <w:spacing w:val="0"/>
        </w:rPr>
        <w:t xml:space="preserve"> bestehen aus folgenden Unterlagen:</w:t>
      </w:r>
    </w:p>
    <w:p w:rsidR="006A1461" w:rsidRDefault="005F2D9C">
      <w:pPr>
        <w:pStyle w:val="Kopfzeile"/>
        <w:numPr>
          <w:ilvl w:val="0"/>
          <w:numId w:val="6"/>
        </w:numPr>
        <w:tabs>
          <w:tab w:val="clear" w:pos="4536"/>
          <w:tab w:val="clear" w:pos="9072"/>
          <w:tab w:val="left" w:pos="567"/>
          <w:tab w:val="right" w:pos="1134"/>
        </w:tabs>
        <w:spacing w:before="80" w:line="300" w:lineRule="exact"/>
        <w:ind w:left="1134" w:hanging="567"/>
        <w:jc w:val="both"/>
        <w:rPr>
          <w:rFonts w:cs="Arial"/>
          <w:szCs w:val="22"/>
        </w:rPr>
      </w:pPr>
      <w:r>
        <w:rPr>
          <w:rFonts w:cs="Arial"/>
          <w:szCs w:val="22"/>
        </w:rPr>
        <w:t>Eine allfällige Fragenbeantwortung zu den Ausschreibungsunterlagen;</w:t>
      </w:r>
    </w:p>
    <w:p w:rsidR="006A1461" w:rsidRDefault="005F2D9C">
      <w:pPr>
        <w:pStyle w:val="Kopfzeile"/>
        <w:numPr>
          <w:ilvl w:val="0"/>
          <w:numId w:val="6"/>
        </w:numPr>
        <w:tabs>
          <w:tab w:val="clear" w:pos="4536"/>
          <w:tab w:val="clear" w:pos="9072"/>
          <w:tab w:val="left" w:pos="567"/>
          <w:tab w:val="right" w:pos="1134"/>
        </w:tabs>
        <w:spacing w:before="80" w:line="300" w:lineRule="exact"/>
        <w:ind w:left="1134" w:hanging="567"/>
        <w:jc w:val="both"/>
        <w:rPr>
          <w:rFonts w:cs="Arial"/>
          <w:szCs w:val="22"/>
        </w:rPr>
      </w:pPr>
      <w:r>
        <w:rPr>
          <w:rFonts w:cs="Arial"/>
          <w:szCs w:val="22"/>
        </w:rPr>
        <w:t>das Deckblatt des Angebotsschreibens für Bauleistungen (Teil A);</w:t>
      </w:r>
    </w:p>
    <w:p w:rsidR="006A1461" w:rsidRDefault="005F2D9C">
      <w:pPr>
        <w:pStyle w:val="Kopfzeile"/>
        <w:numPr>
          <w:ilvl w:val="0"/>
          <w:numId w:val="6"/>
        </w:numPr>
        <w:tabs>
          <w:tab w:val="clear" w:pos="4536"/>
          <w:tab w:val="clear" w:pos="9072"/>
          <w:tab w:val="left" w:pos="567"/>
          <w:tab w:val="right" w:pos="1134"/>
        </w:tabs>
        <w:spacing w:before="80" w:line="300" w:lineRule="exact"/>
        <w:ind w:left="1134" w:hanging="567"/>
        <w:jc w:val="both"/>
        <w:rPr>
          <w:rFonts w:cs="Arial"/>
          <w:szCs w:val="22"/>
        </w:rPr>
      </w:pPr>
      <w:r>
        <w:rPr>
          <w:rFonts w:cs="Arial"/>
          <w:szCs w:val="22"/>
        </w:rPr>
        <w:t>die Angebotsbestimmungen des Angebotsschreibens für Bauleistungen (Teil B);</w:t>
      </w:r>
    </w:p>
    <w:p w:rsidR="006A1461" w:rsidRDefault="005F2D9C">
      <w:pPr>
        <w:pStyle w:val="Kopfzeile"/>
        <w:numPr>
          <w:ilvl w:val="0"/>
          <w:numId w:val="6"/>
        </w:numPr>
        <w:tabs>
          <w:tab w:val="clear" w:pos="4536"/>
          <w:tab w:val="clear" w:pos="9072"/>
          <w:tab w:val="left" w:pos="567"/>
          <w:tab w:val="right" w:pos="1134"/>
        </w:tabs>
        <w:spacing w:before="80" w:line="300" w:lineRule="exact"/>
        <w:ind w:left="1134" w:hanging="567"/>
        <w:jc w:val="both"/>
        <w:rPr>
          <w:rFonts w:cs="Arial"/>
          <w:szCs w:val="22"/>
        </w:rPr>
      </w:pPr>
      <w:r>
        <w:rPr>
          <w:rFonts w:cs="Arial"/>
          <w:szCs w:val="22"/>
        </w:rPr>
        <w:t>die Allgemeinen Vertragsbestimmungen des Angebotsschreibens für Bauleistungen (Teil C);</w:t>
      </w:r>
    </w:p>
    <w:p w:rsidR="006A1461" w:rsidRDefault="005F2D9C">
      <w:pPr>
        <w:pStyle w:val="Kopfzeile"/>
        <w:numPr>
          <w:ilvl w:val="0"/>
          <w:numId w:val="6"/>
        </w:numPr>
        <w:tabs>
          <w:tab w:val="clear" w:pos="4536"/>
          <w:tab w:val="clear" w:pos="9072"/>
          <w:tab w:val="left" w:pos="567"/>
          <w:tab w:val="right" w:pos="1134"/>
        </w:tabs>
        <w:spacing w:before="80" w:line="300" w:lineRule="exact"/>
        <w:ind w:left="1134" w:hanging="567"/>
        <w:jc w:val="both"/>
        <w:rPr>
          <w:rFonts w:cs="Arial"/>
          <w:szCs w:val="22"/>
        </w:rPr>
      </w:pPr>
      <w:r>
        <w:rPr>
          <w:rFonts w:cs="Arial"/>
          <w:szCs w:val="22"/>
        </w:rPr>
        <w:t>die Besonderen Bestimmungen (Gegenstand der Ausschreibung, Umfang der Vertragsleistungen, Plangrundlagen Terminplan, [allfällige] Besondere Vertragsbestimmungen und Bedingungen der Baudurchführung, Bescheide, Leistungsverzeichnis, Datenträger) des Angebotsschreibens für Bauleistungen (Teil D);</w:t>
      </w:r>
    </w:p>
    <w:p w:rsidR="006A1461" w:rsidRDefault="005F2D9C">
      <w:pPr>
        <w:pStyle w:val="Kopfzeile"/>
        <w:numPr>
          <w:ilvl w:val="0"/>
          <w:numId w:val="6"/>
        </w:numPr>
        <w:tabs>
          <w:tab w:val="clear" w:pos="4536"/>
          <w:tab w:val="clear" w:pos="9072"/>
          <w:tab w:val="left" w:pos="567"/>
          <w:tab w:val="right" w:pos="1134"/>
        </w:tabs>
        <w:spacing w:before="80" w:line="300" w:lineRule="exact"/>
        <w:ind w:left="1134" w:hanging="567"/>
        <w:jc w:val="both"/>
        <w:rPr>
          <w:rFonts w:cs="Arial"/>
          <w:szCs w:val="22"/>
        </w:rPr>
      </w:pPr>
      <w:r>
        <w:rPr>
          <w:rFonts w:cs="Arial"/>
          <w:szCs w:val="22"/>
        </w:rPr>
        <w:t>das Schlussblatt (Angebotssummen, Bietererklärungen, Fertigung) des Angebotsschreibens für Bauleistungen (Teil E).</w:t>
      </w:r>
    </w:p>
    <w:p w:rsidR="006A1461" w:rsidRDefault="005F2D9C">
      <w:pPr>
        <w:pStyle w:val="berschrift2"/>
        <w:ind w:left="567" w:hanging="567"/>
        <w:rPr>
          <w:b w:val="0"/>
        </w:rPr>
      </w:pPr>
      <w:bookmarkStart w:id="4" w:name="_Toc528045700"/>
      <w:r>
        <w:rPr>
          <w:b w:val="0"/>
        </w:rPr>
        <w:t>B 2</w:t>
      </w:r>
      <w:r>
        <w:rPr>
          <w:b w:val="0"/>
        </w:rPr>
        <w:tab/>
        <w:t xml:space="preserve">Angebotsbestandteile </w:t>
      </w:r>
      <w:r>
        <w:rPr>
          <w:rFonts w:cs="Arial"/>
          <w:b w:val="0"/>
          <w:szCs w:val="22"/>
        </w:rPr>
        <w:t>(</w:t>
      </w:r>
      <w:r>
        <w:rPr>
          <w:rFonts w:cs="Arial"/>
          <w:b w:val="0"/>
          <w:i/>
          <w:szCs w:val="22"/>
        </w:rPr>
        <w:t>Nichtzutreffendes streichen bzw. nicht ausdrucken, Übereinstimmung mit Abschnitt E [Inhaltsverzeichnis] beachten</w:t>
      </w:r>
      <w:r>
        <w:rPr>
          <w:rFonts w:cs="Arial"/>
          <w:b w:val="0"/>
          <w:szCs w:val="22"/>
        </w:rPr>
        <w:t>):</w:t>
      </w:r>
      <w:bookmarkEnd w:id="4"/>
      <w:r>
        <w:rPr>
          <w:b w:val="0"/>
        </w:rPr>
        <w:t xml:space="preserve"> </w:t>
      </w:r>
    </w:p>
    <w:p w:rsidR="006A1461" w:rsidRDefault="005F2D9C">
      <w:pPr>
        <w:pStyle w:val="Kopfzeile"/>
        <w:tabs>
          <w:tab w:val="clear" w:pos="4536"/>
          <w:tab w:val="clear" w:pos="9072"/>
          <w:tab w:val="left" w:pos="567"/>
          <w:tab w:val="right" w:pos="1134"/>
        </w:tabs>
        <w:spacing w:before="80" w:line="300" w:lineRule="exact"/>
        <w:ind w:left="567"/>
        <w:jc w:val="both"/>
        <w:rPr>
          <w:rFonts w:cs="Arial"/>
          <w:szCs w:val="22"/>
        </w:rPr>
      </w:pPr>
      <w:r>
        <w:rPr>
          <w:rFonts w:cs="Arial"/>
          <w:szCs w:val="22"/>
        </w:rPr>
        <w:tab/>
        <w:t>Basierend auf den vorstehenden Angebotsunterlagen hat ein Angebot bei Abgabe in Papierform jedenfalls folgende Bestandteile zu umfassen:</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rPr>
      </w:pPr>
      <w:r>
        <w:rPr>
          <w:rFonts w:cs="Arial"/>
          <w:spacing w:val="0"/>
        </w:rPr>
        <w:t>Gefertigter Teil E des Angebotsschreibens für Bauleistungen;</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rPr>
      </w:pPr>
      <w:r>
        <w:rPr>
          <w:rFonts w:cs="Arial"/>
          <w:spacing w:val="0"/>
        </w:rPr>
        <w:t>Kurz-Leistungsverzeichnis (Teil D des Angebotsschreibens für Bauleistungen);</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rPr>
      </w:pPr>
      <w:r>
        <w:rPr>
          <w:rFonts w:cs="Arial"/>
          <w:spacing w:val="0"/>
        </w:rPr>
        <w:t>Verzeichnis aller Bieterlücken (Teil D des Angebotsschreibens für Bauleistungen);</w:t>
      </w:r>
    </w:p>
    <w:p w:rsidR="006A1461" w:rsidRDefault="005F2D9C">
      <w:pPr>
        <w:numPr>
          <w:ilvl w:val="0"/>
          <w:numId w:val="1"/>
        </w:numPr>
        <w:tabs>
          <w:tab w:val="clear" w:pos="1069"/>
          <w:tab w:val="left" w:pos="567"/>
          <w:tab w:val="num" w:pos="1134"/>
        </w:tabs>
        <w:spacing w:before="80" w:line="300" w:lineRule="exact"/>
        <w:ind w:left="1134" w:hanging="567"/>
        <w:jc w:val="both"/>
        <w:rPr>
          <w:rFonts w:cs="Arial"/>
          <w:spacing w:val="0"/>
        </w:rPr>
      </w:pPr>
      <w:r>
        <w:rPr>
          <w:rFonts w:cs="Arial"/>
          <w:spacing w:val="0"/>
        </w:rPr>
        <w:t>Datenträger mit dem vollständig ausgefüllten Lang-Leistungsverzeichnis (Teil D des Angebotsschreibens für Bauleistungen);</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rPr>
      </w:pPr>
      <w:r>
        <w:rPr>
          <w:rFonts w:cs="Arial"/>
          <w:spacing w:val="0"/>
        </w:rPr>
        <w:t>bei Baumeisterarbeiten: Kalkulationsformblatt K3;</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szCs w:val="22"/>
        </w:rPr>
      </w:pPr>
      <w:r>
        <w:rPr>
          <w:rFonts w:cs="Arial"/>
          <w:spacing w:val="0"/>
          <w:szCs w:val="22"/>
        </w:rPr>
        <w:t>[__].</w:t>
      </w:r>
    </w:p>
    <w:p w:rsidR="006A1461" w:rsidRDefault="005F2D9C">
      <w:pPr>
        <w:pStyle w:val="Kopfzeile"/>
        <w:tabs>
          <w:tab w:val="clear" w:pos="4536"/>
          <w:tab w:val="clear" w:pos="9072"/>
          <w:tab w:val="left" w:pos="567"/>
          <w:tab w:val="right" w:pos="1134"/>
        </w:tabs>
        <w:spacing w:before="80" w:line="300" w:lineRule="exact"/>
        <w:ind w:left="567"/>
        <w:jc w:val="both"/>
        <w:rPr>
          <w:rFonts w:cs="Arial"/>
          <w:szCs w:val="22"/>
        </w:rPr>
      </w:pPr>
      <w:r>
        <w:rPr>
          <w:rFonts w:cs="Arial"/>
          <w:szCs w:val="22"/>
        </w:rPr>
        <w:t>Basierend auf den vorstehenden Angebotsunterlagen hat ein Angebot bei elektronischer Abgabe jedenfalls folgende Bestandteile zu umfassen (mit elektronischer Signatur bestätigt der Auftragnehmer sämtliche Inhalte des Teils D des Angebotsschreibens für Bauleistungen):</w:t>
      </w:r>
    </w:p>
    <w:p w:rsidR="006A1461" w:rsidRDefault="005F2D9C">
      <w:pPr>
        <w:numPr>
          <w:ilvl w:val="0"/>
          <w:numId w:val="1"/>
        </w:numPr>
        <w:tabs>
          <w:tab w:val="clear" w:pos="1069"/>
          <w:tab w:val="left" w:pos="567"/>
          <w:tab w:val="num" w:pos="1134"/>
        </w:tabs>
        <w:spacing w:before="80" w:line="300" w:lineRule="exact"/>
        <w:ind w:left="1134" w:hanging="567"/>
        <w:jc w:val="both"/>
        <w:rPr>
          <w:rFonts w:cs="Arial"/>
          <w:spacing w:val="0"/>
        </w:rPr>
      </w:pPr>
      <w:r>
        <w:rPr>
          <w:rFonts w:cs="Arial"/>
          <w:spacing w:val="0"/>
        </w:rPr>
        <w:t>Vollständig ausgefülltes Lang-Leistungsverzeichnis (Teil D des Angebotsschreibens für Bauleistungen);</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rPr>
      </w:pPr>
      <w:r>
        <w:rPr>
          <w:rFonts w:cs="Arial"/>
          <w:spacing w:val="0"/>
        </w:rPr>
        <w:t>bei Baumeisterarbeiten: Kalkulationsformblatt K3;</w:t>
      </w:r>
    </w:p>
    <w:p w:rsidR="006A1461" w:rsidRDefault="005F2D9C">
      <w:pPr>
        <w:numPr>
          <w:ilvl w:val="0"/>
          <w:numId w:val="1"/>
        </w:numPr>
        <w:tabs>
          <w:tab w:val="clear" w:pos="1069"/>
          <w:tab w:val="left" w:pos="567"/>
          <w:tab w:val="num" w:pos="1134"/>
        </w:tabs>
        <w:spacing w:before="80" w:line="300" w:lineRule="exact"/>
        <w:ind w:left="567" w:firstLine="0"/>
        <w:jc w:val="both"/>
        <w:rPr>
          <w:rFonts w:cs="Arial"/>
          <w:spacing w:val="0"/>
          <w:szCs w:val="22"/>
        </w:rPr>
      </w:pPr>
      <w:r>
        <w:rPr>
          <w:rFonts w:cs="Arial"/>
          <w:spacing w:val="0"/>
          <w:szCs w:val="22"/>
        </w:rPr>
        <w:t>[__].</w:t>
      </w:r>
    </w:p>
    <w:p w:rsidR="006A1461" w:rsidRDefault="005F2D9C">
      <w:pPr>
        <w:spacing w:before="80" w:line="300" w:lineRule="exact"/>
        <w:ind w:left="567"/>
        <w:jc w:val="both"/>
        <w:rPr>
          <w:rFonts w:cs="Arial"/>
          <w:spacing w:val="0"/>
          <w:szCs w:val="22"/>
        </w:rPr>
      </w:pPr>
      <w:r>
        <w:rPr>
          <w:rFonts w:cs="Arial"/>
          <w:spacing w:val="0"/>
          <w:szCs w:val="22"/>
        </w:rPr>
        <w:t>Klarstellend wird festgehalten, dass die Teile A bis C sowie die Teile D1 bis D6 des Angebotsschreibens für Bauleistungen – unabhängig von der Abgabeform – nicht mit dem Angebot abgegeben bzw. hochgeladen werden müssen.</w:t>
      </w:r>
    </w:p>
    <w:p w:rsidR="006A1461" w:rsidRDefault="005F2D9C">
      <w:pPr>
        <w:pStyle w:val="berschrift2"/>
        <w:spacing w:before="80"/>
        <w:ind w:left="567" w:hanging="567"/>
        <w:rPr>
          <w:rFonts w:cs="Arial"/>
          <w:b w:val="0"/>
          <w:szCs w:val="22"/>
        </w:rPr>
      </w:pPr>
      <w:bookmarkStart w:id="5" w:name="_Toc528045701"/>
      <w:r>
        <w:rPr>
          <w:b w:val="0"/>
          <w:bCs w:val="0"/>
        </w:rPr>
        <w:t>B 3</w:t>
      </w:r>
      <w:r>
        <w:rPr>
          <w:b w:val="0"/>
          <w:bCs w:val="0"/>
        </w:rPr>
        <w:tab/>
        <w:t>Verfahrensablauf</w:t>
      </w:r>
      <w:r>
        <w:rPr>
          <w:rFonts w:cs="Arial"/>
          <w:szCs w:val="22"/>
        </w:rPr>
        <w:t xml:space="preserve"> </w:t>
      </w:r>
      <w:r>
        <w:rPr>
          <w:rFonts w:cs="Arial"/>
          <w:b w:val="0"/>
          <w:szCs w:val="22"/>
        </w:rPr>
        <w:t>(</w:t>
      </w:r>
      <w:r>
        <w:rPr>
          <w:rFonts w:cs="Arial"/>
          <w:b w:val="0"/>
          <w:i/>
          <w:szCs w:val="22"/>
        </w:rPr>
        <w:t>Nichtzutreffendes streichen bzw. nicht ausdrucken</w:t>
      </w:r>
      <w:r>
        <w:rPr>
          <w:rFonts w:cs="Arial"/>
          <w:b w:val="0"/>
          <w:szCs w:val="22"/>
        </w:rPr>
        <w:t>):</w:t>
      </w:r>
      <w:bookmarkEnd w:id="5"/>
    </w:p>
    <w:p w:rsidR="006A1461" w:rsidRDefault="005F2D9C">
      <w:pPr>
        <w:numPr>
          <w:ilvl w:val="0"/>
          <w:numId w:val="7"/>
        </w:numPr>
        <w:spacing w:before="80" w:line="300" w:lineRule="exact"/>
        <w:ind w:left="1134" w:hanging="567"/>
        <w:jc w:val="both"/>
        <w:rPr>
          <w:rFonts w:cs="Arial"/>
          <w:spacing w:val="0"/>
          <w:szCs w:val="22"/>
        </w:rPr>
      </w:pPr>
      <w:r>
        <w:rPr>
          <w:rFonts w:cs="Arial"/>
          <w:spacing w:val="0"/>
          <w:szCs w:val="22"/>
        </w:rPr>
        <w:t>Offenes Verfahren:</w:t>
      </w:r>
    </w:p>
    <w:p w:rsidR="006A1461" w:rsidRDefault="005F2D9C">
      <w:pPr>
        <w:spacing w:before="80" w:line="300" w:lineRule="exact"/>
        <w:ind w:left="1134"/>
        <w:jc w:val="both"/>
        <w:rPr>
          <w:rFonts w:cs="Arial"/>
          <w:spacing w:val="0"/>
          <w:szCs w:val="22"/>
        </w:rPr>
      </w:pPr>
      <w:r>
        <w:rPr>
          <w:rFonts w:cs="Arial"/>
          <w:spacing w:val="0"/>
          <w:szCs w:val="22"/>
        </w:rPr>
        <w:t>Der Verfahrensablauf ist einstufig und stellt sich grundsätzlich wie folgt dar:</w:t>
      </w:r>
    </w:p>
    <w:p w:rsidR="006A1461" w:rsidRDefault="005F2D9C">
      <w:pPr>
        <w:numPr>
          <w:ilvl w:val="0"/>
          <w:numId w:val="8"/>
        </w:numPr>
        <w:spacing w:before="80" w:line="300" w:lineRule="exact"/>
        <w:jc w:val="both"/>
        <w:rPr>
          <w:rFonts w:cs="Arial"/>
          <w:spacing w:val="0"/>
          <w:szCs w:val="22"/>
        </w:rPr>
      </w:pPr>
      <w:r>
        <w:rPr>
          <w:rFonts w:cs="Arial"/>
          <w:spacing w:val="0"/>
          <w:szCs w:val="22"/>
        </w:rPr>
        <w:t>Verfahrenseinleitung durch Bekanntmachung;</w:t>
      </w:r>
    </w:p>
    <w:p w:rsidR="006A1461" w:rsidRDefault="005F2D9C">
      <w:pPr>
        <w:numPr>
          <w:ilvl w:val="0"/>
          <w:numId w:val="8"/>
        </w:numPr>
        <w:spacing w:before="80" w:line="300" w:lineRule="exact"/>
        <w:jc w:val="both"/>
        <w:rPr>
          <w:rFonts w:cs="Arial"/>
          <w:spacing w:val="0"/>
          <w:szCs w:val="22"/>
        </w:rPr>
      </w:pPr>
      <w:r>
        <w:rPr>
          <w:rFonts w:cs="Arial"/>
          <w:spacing w:val="0"/>
          <w:szCs w:val="22"/>
        </w:rPr>
        <w:lastRenderedPageBreak/>
        <w:t>Angebotsfrist;</w:t>
      </w:r>
    </w:p>
    <w:p w:rsidR="006A1461" w:rsidRDefault="005F2D9C">
      <w:pPr>
        <w:numPr>
          <w:ilvl w:val="0"/>
          <w:numId w:val="8"/>
        </w:numPr>
        <w:spacing w:before="80" w:line="300" w:lineRule="exact"/>
        <w:jc w:val="both"/>
        <w:rPr>
          <w:rFonts w:cs="Arial"/>
          <w:spacing w:val="0"/>
          <w:szCs w:val="22"/>
        </w:rPr>
      </w:pPr>
      <w:r>
        <w:rPr>
          <w:rFonts w:cs="Arial"/>
          <w:spacing w:val="0"/>
          <w:szCs w:val="22"/>
        </w:rPr>
        <w:t>Angebotsöffnung;</w:t>
      </w:r>
    </w:p>
    <w:p w:rsidR="006A1461" w:rsidRDefault="005F2D9C">
      <w:pPr>
        <w:numPr>
          <w:ilvl w:val="0"/>
          <w:numId w:val="8"/>
        </w:numPr>
        <w:spacing w:before="80" w:line="300" w:lineRule="exact"/>
        <w:jc w:val="both"/>
        <w:rPr>
          <w:rFonts w:cs="Arial"/>
          <w:spacing w:val="0"/>
          <w:szCs w:val="22"/>
        </w:rPr>
      </w:pPr>
      <w:r>
        <w:rPr>
          <w:rFonts w:cs="Arial"/>
          <w:spacing w:val="0"/>
          <w:szCs w:val="22"/>
        </w:rPr>
        <w:t>Angebotsprüfung mit allfälligen Ausscheidensentscheidungen;</w:t>
      </w:r>
    </w:p>
    <w:p w:rsidR="006A1461" w:rsidRDefault="005F2D9C">
      <w:pPr>
        <w:numPr>
          <w:ilvl w:val="0"/>
          <w:numId w:val="8"/>
        </w:numPr>
        <w:spacing w:before="80" w:line="300" w:lineRule="exact"/>
        <w:jc w:val="both"/>
        <w:rPr>
          <w:rFonts w:cs="Arial"/>
          <w:spacing w:val="0"/>
          <w:szCs w:val="22"/>
        </w:rPr>
      </w:pPr>
      <w:r>
        <w:rPr>
          <w:rFonts w:cs="Arial"/>
          <w:spacing w:val="0"/>
          <w:szCs w:val="22"/>
        </w:rPr>
        <w:t>Ermittlung des Zuschlagsempfängers;</w:t>
      </w:r>
    </w:p>
    <w:p w:rsidR="006A1461" w:rsidRDefault="005F2D9C">
      <w:pPr>
        <w:numPr>
          <w:ilvl w:val="0"/>
          <w:numId w:val="8"/>
        </w:numPr>
        <w:spacing w:before="80" w:line="300" w:lineRule="exact"/>
        <w:jc w:val="both"/>
        <w:rPr>
          <w:rFonts w:cs="Arial"/>
          <w:spacing w:val="0"/>
          <w:szCs w:val="22"/>
        </w:rPr>
      </w:pPr>
      <w:r>
        <w:rPr>
          <w:rFonts w:cs="Arial"/>
          <w:spacing w:val="0"/>
          <w:szCs w:val="22"/>
        </w:rPr>
        <w:t>Zuschlagsentscheidung;</w:t>
      </w:r>
    </w:p>
    <w:p w:rsidR="006A1461" w:rsidRDefault="005F2D9C">
      <w:pPr>
        <w:numPr>
          <w:ilvl w:val="0"/>
          <w:numId w:val="8"/>
        </w:numPr>
        <w:spacing w:before="80" w:line="300" w:lineRule="exact"/>
        <w:jc w:val="both"/>
        <w:rPr>
          <w:rFonts w:cs="Arial"/>
          <w:spacing w:val="0"/>
          <w:szCs w:val="22"/>
        </w:rPr>
      </w:pPr>
      <w:r>
        <w:rPr>
          <w:rFonts w:cs="Arial"/>
          <w:spacing w:val="0"/>
          <w:szCs w:val="22"/>
        </w:rPr>
        <w:t>Bekanntgabe Zuschlagsentscheidung;</w:t>
      </w:r>
    </w:p>
    <w:p w:rsidR="006A1461" w:rsidRDefault="005F2D9C">
      <w:pPr>
        <w:numPr>
          <w:ilvl w:val="0"/>
          <w:numId w:val="8"/>
        </w:numPr>
        <w:spacing w:before="80" w:line="300" w:lineRule="exact"/>
        <w:jc w:val="both"/>
        <w:rPr>
          <w:rFonts w:cs="Arial"/>
          <w:spacing w:val="0"/>
          <w:szCs w:val="22"/>
        </w:rPr>
      </w:pPr>
      <w:r>
        <w:rPr>
          <w:rFonts w:cs="Arial"/>
          <w:spacing w:val="0"/>
          <w:szCs w:val="22"/>
        </w:rPr>
        <w:t>Stillhaltefrist;</w:t>
      </w:r>
    </w:p>
    <w:p w:rsidR="006A1461" w:rsidRDefault="005F2D9C">
      <w:pPr>
        <w:numPr>
          <w:ilvl w:val="0"/>
          <w:numId w:val="8"/>
        </w:numPr>
        <w:spacing w:before="80" w:line="300" w:lineRule="exact"/>
        <w:jc w:val="both"/>
        <w:rPr>
          <w:rFonts w:cs="Arial"/>
          <w:spacing w:val="0"/>
          <w:szCs w:val="22"/>
        </w:rPr>
      </w:pPr>
      <w:r>
        <w:rPr>
          <w:rFonts w:cs="Arial"/>
          <w:spacing w:val="0"/>
          <w:szCs w:val="22"/>
        </w:rPr>
        <w:t>Zuschlagserteilung.</w:t>
      </w:r>
    </w:p>
    <w:p w:rsidR="006A1461" w:rsidRDefault="005F2D9C">
      <w:pPr>
        <w:numPr>
          <w:ilvl w:val="0"/>
          <w:numId w:val="7"/>
        </w:numPr>
        <w:spacing w:before="80" w:line="300" w:lineRule="exact"/>
        <w:ind w:left="1134" w:hanging="567"/>
        <w:jc w:val="both"/>
        <w:rPr>
          <w:rFonts w:cs="Arial"/>
          <w:spacing w:val="0"/>
          <w:szCs w:val="22"/>
        </w:rPr>
      </w:pPr>
      <w:r>
        <w:rPr>
          <w:rFonts w:cs="Arial"/>
          <w:spacing w:val="0"/>
          <w:szCs w:val="22"/>
        </w:rPr>
        <w:t>Nicht offenes Verfahren ohne Bekanntmachung:</w:t>
      </w:r>
    </w:p>
    <w:p w:rsidR="006A1461" w:rsidRDefault="005F2D9C">
      <w:pPr>
        <w:spacing w:before="80" w:line="300" w:lineRule="exact"/>
        <w:ind w:left="1134"/>
        <w:jc w:val="both"/>
        <w:rPr>
          <w:rFonts w:cs="Arial"/>
          <w:spacing w:val="0"/>
          <w:szCs w:val="22"/>
        </w:rPr>
      </w:pPr>
      <w:r>
        <w:rPr>
          <w:rFonts w:cs="Arial"/>
          <w:spacing w:val="0"/>
          <w:szCs w:val="22"/>
        </w:rPr>
        <w:t>Der Verfahrensablauf ist einstufig und stellt sich grundsätzlich wie folgt dar:</w:t>
      </w:r>
    </w:p>
    <w:p w:rsidR="006A1461" w:rsidRDefault="005F2D9C">
      <w:pPr>
        <w:numPr>
          <w:ilvl w:val="0"/>
          <w:numId w:val="8"/>
        </w:numPr>
        <w:spacing w:before="80" w:line="300" w:lineRule="exact"/>
        <w:jc w:val="both"/>
        <w:rPr>
          <w:rFonts w:cs="Arial"/>
          <w:spacing w:val="0"/>
          <w:szCs w:val="22"/>
        </w:rPr>
      </w:pPr>
      <w:r>
        <w:rPr>
          <w:rFonts w:cs="Arial"/>
          <w:spacing w:val="0"/>
          <w:szCs w:val="22"/>
        </w:rPr>
        <w:t>Verfahrenseinleitung durch Übermittlung der Ausschreibungsunterlagen;</w:t>
      </w:r>
    </w:p>
    <w:p w:rsidR="006A1461" w:rsidRDefault="005F2D9C">
      <w:pPr>
        <w:numPr>
          <w:ilvl w:val="0"/>
          <w:numId w:val="8"/>
        </w:numPr>
        <w:spacing w:before="80" w:line="300" w:lineRule="exact"/>
        <w:jc w:val="both"/>
        <w:rPr>
          <w:rFonts w:cs="Arial"/>
          <w:spacing w:val="0"/>
          <w:szCs w:val="22"/>
        </w:rPr>
      </w:pPr>
      <w:r>
        <w:rPr>
          <w:rFonts w:cs="Arial"/>
          <w:spacing w:val="0"/>
          <w:szCs w:val="22"/>
        </w:rPr>
        <w:t>Angebotsfrist;</w:t>
      </w:r>
    </w:p>
    <w:p w:rsidR="006A1461" w:rsidRDefault="005F2D9C">
      <w:pPr>
        <w:numPr>
          <w:ilvl w:val="0"/>
          <w:numId w:val="8"/>
        </w:numPr>
        <w:spacing w:before="80" w:line="300" w:lineRule="exact"/>
        <w:jc w:val="both"/>
        <w:rPr>
          <w:rFonts w:cs="Arial"/>
          <w:spacing w:val="0"/>
          <w:szCs w:val="22"/>
        </w:rPr>
      </w:pPr>
      <w:r>
        <w:rPr>
          <w:rFonts w:cs="Arial"/>
          <w:spacing w:val="0"/>
          <w:szCs w:val="22"/>
        </w:rPr>
        <w:t>Angebotsöffnung;</w:t>
      </w:r>
    </w:p>
    <w:p w:rsidR="006A1461" w:rsidRDefault="005F2D9C">
      <w:pPr>
        <w:numPr>
          <w:ilvl w:val="0"/>
          <w:numId w:val="8"/>
        </w:numPr>
        <w:spacing w:before="80" w:line="300" w:lineRule="exact"/>
        <w:jc w:val="both"/>
        <w:rPr>
          <w:rFonts w:cs="Arial"/>
          <w:spacing w:val="0"/>
          <w:szCs w:val="22"/>
        </w:rPr>
      </w:pPr>
      <w:r>
        <w:rPr>
          <w:rFonts w:cs="Arial"/>
          <w:spacing w:val="0"/>
          <w:szCs w:val="22"/>
        </w:rPr>
        <w:t>Angebotsprüfung mit allfälligen Ausscheidensentscheidungen;</w:t>
      </w:r>
    </w:p>
    <w:p w:rsidR="006A1461" w:rsidRDefault="005F2D9C">
      <w:pPr>
        <w:numPr>
          <w:ilvl w:val="0"/>
          <w:numId w:val="8"/>
        </w:numPr>
        <w:spacing w:before="80" w:line="300" w:lineRule="exact"/>
        <w:jc w:val="both"/>
        <w:rPr>
          <w:rFonts w:cs="Arial"/>
          <w:spacing w:val="0"/>
          <w:szCs w:val="22"/>
        </w:rPr>
      </w:pPr>
      <w:r>
        <w:rPr>
          <w:rFonts w:cs="Arial"/>
          <w:spacing w:val="0"/>
          <w:szCs w:val="22"/>
        </w:rPr>
        <w:t>Ermittlung des Zuschlagsempfängers;</w:t>
      </w:r>
    </w:p>
    <w:p w:rsidR="006A1461" w:rsidRDefault="005F2D9C">
      <w:pPr>
        <w:numPr>
          <w:ilvl w:val="0"/>
          <w:numId w:val="8"/>
        </w:numPr>
        <w:spacing w:before="80" w:line="300" w:lineRule="exact"/>
        <w:jc w:val="both"/>
        <w:rPr>
          <w:rFonts w:cs="Arial"/>
          <w:spacing w:val="0"/>
          <w:szCs w:val="22"/>
        </w:rPr>
      </w:pPr>
      <w:r>
        <w:rPr>
          <w:rFonts w:cs="Arial"/>
          <w:spacing w:val="0"/>
          <w:szCs w:val="22"/>
        </w:rPr>
        <w:t>Zuschlagsentscheidung;</w:t>
      </w:r>
    </w:p>
    <w:p w:rsidR="006A1461" w:rsidRDefault="005F2D9C">
      <w:pPr>
        <w:numPr>
          <w:ilvl w:val="0"/>
          <w:numId w:val="8"/>
        </w:numPr>
        <w:spacing w:before="80" w:line="300" w:lineRule="exact"/>
        <w:jc w:val="both"/>
        <w:rPr>
          <w:rFonts w:cs="Arial"/>
          <w:spacing w:val="0"/>
          <w:szCs w:val="22"/>
        </w:rPr>
      </w:pPr>
      <w:r>
        <w:rPr>
          <w:rFonts w:cs="Arial"/>
          <w:spacing w:val="0"/>
          <w:szCs w:val="22"/>
        </w:rPr>
        <w:t>Bekanntgabe Zuschlagsentscheidung;</w:t>
      </w:r>
    </w:p>
    <w:p w:rsidR="006A1461" w:rsidRDefault="005F2D9C">
      <w:pPr>
        <w:numPr>
          <w:ilvl w:val="0"/>
          <w:numId w:val="8"/>
        </w:numPr>
        <w:spacing w:before="80" w:line="300" w:lineRule="exact"/>
        <w:jc w:val="both"/>
        <w:rPr>
          <w:rFonts w:cs="Arial"/>
          <w:spacing w:val="0"/>
          <w:szCs w:val="22"/>
        </w:rPr>
      </w:pPr>
      <w:r>
        <w:rPr>
          <w:rFonts w:cs="Arial"/>
          <w:spacing w:val="0"/>
          <w:szCs w:val="22"/>
        </w:rPr>
        <w:t>Stillhaltefrist;</w:t>
      </w:r>
    </w:p>
    <w:p w:rsidR="006A1461" w:rsidRDefault="005F2D9C">
      <w:pPr>
        <w:numPr>
          <w:ilvl w:val="0"/>
          <w:numId w:val="8"/>
        </w:numPr>
        <w:spacing w:before="80" w:line="300" w:lineRule="exact"/>
        <w:jc w:val="both"/>
        <w:rPr>
          <w:rFonts w:cs="Arial"/>
          <w:spacing w:val="0"/>
          <w:szCs w:val="22"/>
        </w:rPr>
      </w:pPr>
      <w:r>
        <w:rPr>
          <w:rFonts w:cs="Arial"/>
          <w:spacing w:val="0"/>
          <w:szCs w:val="22"/>
        </w:rPr>
        <w:t>Zuschlagserteilung.</w:t>
      </w:r>
    </w:p>
    <w:p w:rsidR="006A1461" w:rsidRDefault="005F2D9C">
      <w:pPr>
        <w:numPr>
          <w:ilvl w:val="0"/>
          <w:numId w:val="7"/>
        </w:numPr>
        <w:spacing w:before="80" w:line="300" w:lineRule="exact"/>
        <w:ind w:left="1134" w:hanging="567"/>
        <w:jc w:val="both"/>
        <w:rPr>
          <w:rFonts w:cs="Arial"/>
          <w:spacing w:val="0"/>
          <w:szCs w:val="22"/>
        </w:rPr>
      </w:pPr>
      <w:r>
        <w:rPr>
          <w:rFonts w:cs="Arial"/>
          <w:spacing w:val="0"/>
          <w:szCs w:val="22"/>
        </w:rPr>
        <w:t>Verhandlungsverfahren ohne Bekanntmachung:</w:t>
      </w:r>
    </w:p>
    <w:p w:rsidR="006A1461" w:rsidRDefault="005F2D9C">
      <w:pPr>
        <w:spacing w:before="80" w:line="300" w:lineRule="exact"/>
        <w:ind w:left="426" w:firstLine="708"/>
        <w:jc w:val="both"/>
        <w:rPr>
          <w:rFonts w:cs="Arial"/>
          <w:spacing w:val="0"/>
          <w:szCs w:val="22"/>
        </w:rPr>
      </w:pPr>
      <w:r>
        <w:rPr>
          <w:rFonts w:cs="Arial"/>
          <w:spacing w:val="0"/>
          <w:szCs w:val="22"/>
        </w:rPr>
        <w:t>Der Verfahrensablauf ist einstufig und stellt sich grundsätzlich wie folgt dar:</w:t>
      </w:r>
    </w:p>
    <w:p w:rsidR="006A1461" w:rsidRDefault="005F2D9C">
      <w:pPr>
        <w:numPr>
          <w:ilvl w:val="0"/>
          <w:numId w:val="8"/>
        </w:numPr>
        <w:spacing w:before="80" w:line="300" w:lineRule="exact"/>
        <w:jc w:val="both"/>
        <w:rPr>
          <w:rFonts w:cs="Arial"/>
          <w:spacing w:val="0"/>
          <w:szCs w:val="22"/>
        </w:rPr>
      </w:pPr>
      <w:r>
        <w:rPr>
          <w:rFonts w:cs="Arial"/>
          <w:spacing w:val="0"/>
          <w:szCs w:val="22"/>
        </w:rPr>
        <w:t>Verfahrenseinleitung durch Übermittlung der Ausschreibungsunterlagen;</w:t>
      </w:r>
    </w:p>
    <w:p w:rsidR="006A1461" w:rsidRDefault="005F2D9C">
      <w:pPr>
        <w:numPr>
          <w:ilvl w:val="0"/>
          <w:numId w:val="8"/>
        </w:numPr>
        <w:spacing w:before="80" w:line="300" w:lineRule="exact"/>
        <w:jc w:val="both"/>
        <w:rPr>
          <w:rFonts w:cs="Arial"/>
          <w:spacing w:val="0"/>
          <w:szCs w:val="22"/>
        </w:rPr>
      </w:pPr>
      <w:r>
        <w:rPr>
          <w:rFonts w:cs="Arial"/>
          <w:spacing w:val="0"/>
          <w:szCs w:val="22"/>
        </w:rPr>
        <w:t>Angebotsfrist Erstangebot;</w:t>
      </w:r>
    </w:p>
    <w:p w:rsidR="006A1461" w:rsidRDefault="005F2D9C">
      <w:pPr>
        <w:numPr>
          <w:ilvl w:val="0"/>
          <w:numId w:val="8"/>
        </w:numPr>
        <w:spacing w:before="80" w:line="300" w:lineRule="exact"/>
        <w:jc w:val="both"/>
        <w:rPr>
          <w:rFonts w:cs="Arial"/>
          <w:spacing w:val="0"/>
          <w:szCs w:val="22"/>
        </w:rPr>
      </w:pPr>
      <w:r>
        <w:rPr>
          <w:rFonts w:cs="Arial"/>
          <w:spacing w:val="0"/>
          <w:szCs w:val="22"/>
        </w:rPr>
        <w:t>Angebotsprüfung mit allfälligen Ausscheidensentscheidungen;</w:t>
      </w:r>
    </w:p>
    <w:p w:rsidR="006A1461" w:rsidRDefault="005F2D9C">
      <w:pPr>
        <w:numPr>
          <w:ilvl w:val="0"/>
          <w:numId w:val="8"/>
        </w:numPr>
        <w:spacing w:before="80" w:line="300" w:lineRule="exact"/>
        <w:jc w:val="both"/>
        <w:rPr>
          <w:rFonts w:cs="Arial"/>
          <w:spacing w:val="0"/>
          <w:szCs w:val="22"/>
        </w:rPr>
      </w:pPr>
      <w:r>
        <w:rPr>
          <w:rFonts w:cs="Arial"/>
          <w:spacing w:val="0"/>
          <w:szCs w:val="22"/>
        </w:rPr>
        <w:t>Ermittlung des erstgereihten Bieters;</w:t>
      </w:r>
    </w:p>
    <w:p w:rsidR="006A1461" w:rsidRDefault="005F2D9C">
      <w:pPr>
        <w:numPr>
          <w:ilvl w:val="0"/>
          <w:numId w:val="8"/>
        </w:numPr>
        <w:spacing w:before="80" w:line="300" w:lineRule="exact"/>
        <w:jc w:val="both"/>
        <w:rPr>
          <w:rFonts w:cs="Arial"/>
          <w:spacing w:val="0"/>
          <w:szCs w:val="22"/>
        </w:rPr>
      </w:pPr>
      <w:r>
        <w:rPr>
          <w:rFonts w:cs="Arial"/>
          <w:spacing w:val="0"/>
          <w:szCs w:val="22"/>
        </w:rPr>
        <w:t>Verhandlungen mit erstgereihtem Bieter;</w:t>
      </w:r>
    </w:p>
    <w:p w:rsidR="006A1461" w:rsidRDefault="005F2D9C">
      <w:pPr>
        <w:numPr>
          <w:ilvl w:val="0"/>
          <w:numId w:val="8"/>
        </w:numPr>
        <w:spacing w:before="80" w:line="300" w:lineRule="exact"/>
        <w:jc w:val="both"/>
        <w:rPr>
          <w:rFonts w:cs="Arial"/>
          <w:spacing w:val="0"/>
          <w:szCs w:val="22"/>
        </w:rPr>
      </w:pPr>
      <w:r>
        <w:rPr>
          <w:rFonts w:cs="Arial"/>
          <w:spacing w:val="0"/>
          <w:szCs w:val="22"/>
        </w:rPr>
        <w:t>Aufforderung zur Legung eines Zweit- und Letztangebots an erstgereihten Bieter;</w:t>
      </w:r>
    </w:p>
    <w:p w:rsidR="006A1461" w:rsidRDefault="005F2D9C">
      <w:pPr>
        <w:numPr>
          <w:ilvl w:val="0"/>
          <w:numId w:val="8"/>
        </w:numPr>
        <w:spacing w:before="80" w:line="300" w:lineRule="exact"/>
        <w:jc w:val="both"/>
        <w:rPr>
          <w:rFonts w:cs="Arial"/>
          <w:spacing w:val="0"/>
          <w:szCs w:val="22"/>
        </w:rPr>
      </w:pPr>
      <w:r>
        <w:rPr>
          <w:rFonts w:cs="Arial"/>
          <w:spacing w:val="0"/>
          <w:szCs w:val="22"/>
        </w:rPr>
        <w:t>Angebotsfrist Zweit- und Letztangebot;</w:t>
      </w:r>
    </w:p>
    <w:p w:rsidR="006A1461" w:rsidRDefault="005F2D9C">
      <w:pPr>
        <w:numPr>
          <w:ilvl w:val="0"/>
          <w:numId w:val="8"/>
        </w:numPr>
        <w:spacing w:before="80" w:line="300" w:lineRule="exact"/>
        <w:jc w:val="both"/>
        <w:rPr>
          <w:rFonts w:cs="Arial"/>
          <w:spacing w:val="0"/>
          <w:szCs w:val="22"/>
        </w:rPr>
      </w:pPr>
      <w:r>
        <w:rPr>
          <w:rFonts w:cs="Arial"/>
          <w:spacing w:val="0"/>
          <w:szCs w:val="22"/>
        </w:rPr>
        <w:t>Zuschlagsentscheidung;</w:t>
      </w:r>
    </w:p>
    <w:p w:rsidR="006A1461" w:rsidRDefault="005F2D9C">
      <w:pPr>
        <w:numPr>
          <w:ilvl w:val="0"/>
          <w:numId w:val="8"/>
        </w:numPr>
        <w:spacing w:before="80" w:line="300" w:lineRule="exact"/>
        <w:jc w:val="both"/>
        <w:rPr>
          <w:rFonts w:cs="Arial"/>
          <w:spacing w:val="0"/>
          <w:szCs w:val="22"/>
        </w:rPr>
      </w:pPr>
      <w:r>
        <w:rPr>
          <w:rFonts w:cs="Arial"/>
          <w:spacing w:val="0"/>
          <w:szCs w:val="22"/>
        </w:rPr>
        <w:t>Bekanntgabe Zuschlagsentscheidung;</w:t>
      </w:r>
    </w:p>
    <w:p w:rsidR="006A1461" w:rsidRDefault="005F2D9C">
      <w:pPr>
        <w:numPr>
          <w:ilvl w:val="0"/>
          <w:numId w:val="8"/>
        </w:numPr>
        <w:spacing w:before="80" w:line="300" w:lineRule="exact"/>
        <w:jc w:val="both"/>
        <w:rPr>
          <w:rFonts w:cs="Arial"/>
          <w:spacing w:val="0"/>
          <w:szCs w:val="22"/>
        </w:rPr>
      </w:pPr>
      <w:r>
        <w:rPr>
          <w:rFonts w:cs="Arial"/>
          <w:spacing w:val="0"/>
          <w:szCs w:val="22"/>
        </w:rPr>
        <w:t>Stillhaltefrist;</w:t>
      </w:r>
    </w:p>
    <w:p w:rsidR="006A1461" w:rsidRDefault="005F2D9C">
      <w:pPr>
        <w:numPr>
          <w:ilvl w:val="0"/>
          <w:numId w:val="8"/>
        </w:numPr>
        <w:spacing w:before="80" w:line="300" w:lineRule="exact"/>
        <w:jc w:val="both"/>
        <w:rPr>
          <w:rFonts w:cs="Arial"/>
          <w:spacing w:val="0"/>
          <w:szCs w:val="22"/>
        </w:rPr>
      </w:pPr>
      <w:r>
        <w:rPr>
          <w:rFonts w:cs="Arial"/>
          <w:spacing w:val="0"/>
          <w:szCs w:val="22"/>
        </w:rPr>
        <w:t>Zuschlagserteilung.</w:t>
      </w:r>
    </w:p>
    <w:p w:rsidR="006A1461" w:rsidRDefault="005F2D9C">
      <w:pPr>
        <w:spacing w:before="80" w:line="300" w:lineRule="exact"/>
        <w:ind w:left="1134"/>
        <w:jc w:val="both"/>
        <w:rPr>
          <w:rFonts w:cs="Arial"/>
        </w:rPr>
      </w:pPr>
      <w:r>
        <w:rPr>
          <w:rFonts w:cs="Arial"/>
          <w:spacing w:val="0"/>
          <w:szCs w:val="22"/>
        </w:rPr>
        <w:t>Der Auftraggeber wird Verhandlungen grundsätzlich nur mit dem erstgereihten Bieter führen. Sollten diese Verhandlungen scheitern, ist der Auftraggeber berechtigt, in Verhandlungen jeweils mit</w:t>
      </w:r>
      <w:r>
        <w:rPr>
          <w:rFonts w:cs="Arial"/>
          <w:spacing w:val="0"/>
        </w:rPr>
        <w:t xml:space="preserve"> dem nächstgereihten Bieter zu treten. Nach vorheriger Ankündigung ist der Auftraggeber berechtigt, vom angeführten Verfahrensablauf (z.B. durch ein Scoring-Verfahren) abzugehen.</w:t>
      </w:r>
    </w:p>
    <w:p w:rsidR="006A1461" w:rsidRDefault="005F2D9C">
      <w:pPr>
        <w:pStyle w:val="berschrift2"/>
        <w:spacing w:before="80"/>
        <w:ind w:left="567" w:hanging="567"/>
        <w:rPr>
          <w:b w:val="0"/>
          <w:bCs w:val="0"/>
        </w:rPr>
      </w:pPr>
      <w:bookmarkStart w:id="6" w:name="_Toc528045702"/>
      <w:r>
        <w:rPr>
          <w:b w:val="0"/>
          <w:bCs w:val="0"/>
        </w:rPr>
        <w:lastRenderedPageBreak/>
        <w:t>B 4</w:t>
      </w:r>
      <w:r>
        <w:rPr>
          <w:b w:val="0"/>
          <w:bCs w:val="0"/>
        </w:rPr>
        <w:tab/>
        <w:t>Ausschlussgründe:</w:t>
      </w:r>
      <w:bookmarkEnd w:id="6"/>
    </w:p>
    <w:p w:rsidR="006A1461" w:rsidRDefault="005F2D9C">
      <w:pPr>
        <w:spacing w:before="80" w:line="300" w:lineRule="exact"/>
        <w:ind w:left="567" w:hanging="567"/>
        <w:jc w:val="both"/>
        <w:rPr>
          <w:rFonts w:cs="Arial"/>
          <w:spacing w:val="0"/>
        </w:rPr>
      </w:pPr>
      <w:r>
        <w:rPr>
          <w:rFonts w:cs="Arial"/>
          <w:spacing w:val="0"/>
        </w:rPr>
        <w:tab/>
        <w:t>Bei den Vergabeverfahren ohne Bekanntmachung (Nicht offenes Verfahren ohne BK, Verhandlungsverfahren ohne BK) wurde das Nicht-Vorliegen von Ausschlussgründen im Vorfeld der Verfahrenseinleitung hinterfragt. Beim offenen Verfahren bestätigt der Bieter mit Unterfertigung des Schlussblatts (Teil E des Angebotsschreibens für Bauleistungen) bzw. elektronischer Signatur, dass keine Ausschlussgründe vorliegen.</w:t>
      </w:r>
    </w:p>
    <w:p w:rsidR="006A1461" w:rsidRDefault="005F2D9C">
      <w:pPr>
        <w:spacing w:before="80" w:line="300" w:lineRule="exact"/>
        <w:ind w:left="567" w:hanging="567"/>
        <w:jc w:val="both"/>
        <w:rPr>
          <w:rFonts w:cs="Arial"/>
          <w:spacing w:val="0"/>
        </w:rPr>
      </w:pPr>
      <w:r>
        <w:rPr>
          <w:rFonts w:cs="Arial"/>
          <w:spacing w:val="0"/>
        </w:rPr>
        <w:tab/>
        <w:t>Losgelöst von einer vorab erfolgten Prüfung wird der Auftraggeber bei Hervorkommen eines Ausschlussgrundes eine Ausscheidensentscheidung treffen. Dabei ist er berechtigt, zuvor vom jeweiligen Bieter die Vorlage entsprechender Unterlagen binnen angemessener Frist zu verlangen.</w:t>
      </w:r>
    </w:p>
    <w:p w:rsidR="006A1461" w:rsidRDefault="005F2D9C">
      <w:pPr>
        <w:spacing w:before="80" w:line="300" w:lineRule="exact"/>
        <w:ind w:left="567" w:right="72"/>
        <w:jc w:val="both"/>
        <w:rPr>
          <w:rFonts w:cs="Arial"/>
          <w:spacing w:val="0"/>
        </w:rPr>
      </w:pPr>
      <w:r>
        <w:rPr>
          <w:rFonts w:cs="Arial"/>
          <w:spacing w:val="0"/>
        </w:rPr>
        <w:t xml:space="preserve">Überdies wird der Auftraggeber vom Zuschlagsempfänger (und dessen Subunternehmer) </w:t>
      </w:r>
      <w:r>
        <w:rPr>
          <w:rFonts w:cs="Arial"/>
          <w:szCs w:val="22"/>
        </w:rPr>
        <w:t xml:space="preserve">eine Auskunft aus der </w:t>
      </w:r>
      <w:r>
        <w:rPr>
          <w:rFonts w:cs="Arial"/>
          <w:bCs/>
          <w:szCs w:val="22"/>
        </w:rPr>
        <w:t xml:space="preserve">zentralen Verwaltungsstrafevidenz des Bundesministers für </w:t>
      </w:r>
      <w:r>
        <w:rPr>
          <w:rFonts w:cs="Arial"/>
          <w:spacing w:val="0"/>
        </w:rPr>
        <w:t xml:space="preserve">Finanzen gemäß § 28b Ausländerbeschäftigungsgesetz (AuslBG) und der Verwaltungsstrafevidenz der Wiener Gebietskrankenkasse als Kompetenzzentrum Lohn- und Sozialdumping Bekämpfung gemäß </w:t>
      </w:r>
      <w:r>
        <w:t>§ 35 Lohn- und Sozialdumping-Bekämpfungsgesetz (LSD-BG</w:t>
      </w:r>
      <w:r>
        <w:rPr>
          <w:rFonts w:cs="Arial"/>
          <w:spacing w:val="0"/>
        </w:rPr>
        <w:t>) einholen. Dies erfolgt zur Prüfung, ob diesem eine rechtskräftige Bestrafung gemäß § 28 Abs 1 Z 1 AuslBG bzw. eine rechtskräftige Entscheidung gemäß § 31 LSD-BG zu zurechnen ist.</w:t>
      </w:r>
    </w:p>
    <w:p w:rsidR="006A1461" w:rsidRDefault="005F2D9C">
      <w:pPr>
        <w:pStyle w:val="berschrift2"/>
        <w:spacing w:before="80"/>
        <w:ind w:left="567" w:hanging="567"/>
        <w:rPr>
          <w:b w:val="0"/>
          <w:bCs w:val="0"/>
        </w:rPr>
      </w:pPr>
      <w:bookmarkStart w:id="7" w:name="_Toc528045703"/>
      <w:r>
        <w:rPr>
          <w:b w:val="0"/>
          <w:bCs w:val="0"/>
        </w:rPr>
        <w:t>B 5</w:t>
      </w:r>
      <w:r>
        <w:rPr>
          <w:b w:val="0"/>
          <w:bCs w:val="0"/>
        </w:rPr>
        <w:tab/>
        <w:t>Eignungskriterien:</w:t>
      </w:r>
      <w:bookmarkEnd w:id="7"/>
    </w:p>
    <w:p w:rsidR="006A1461" w:rsidRDefault="005F2D9C">
      <w:pPr>
        <w:spacing w:before="80" w:line="300" w:lineRule="exact"/>
        <w:ind w:left="567"/>
        <w:jc w:val="both"/>
        <w:rPr>
          <w:rFonts w:cs="Arial"/>
          <w:spacing w:val="0"/>
        </w:rPr>
      </w:pPr>
      <w:r>
        <w:rPr>
          <w:rFonts w:cs="Arial"/>
          <w:spacing w:val="0"/>
        </w:rPr>
        <w:t>Bei den Vergabeverfahren ohne BK (Nicht offenes Verfahren ohne BK, Verhandlungsverfahren ohne BK) wurde das Vorhandensein der Eignung im Vorfeld der Verfahrenseinleitung hinterfragt. Beim offenen Verfahren bestätigt der Bieter mit Unterfertigung des Schlussblatts (Teil E des Angebotsschreibens für Bauleistungen) bzw. elektronischer Signatur, dass er folgenden Eignungsvorgaben vollumfänglich entspricht:</w:t>
      </w:r>
    </w:p>
    <w:p w:rsidR="006A1461" w:rsidRDefault="005F2D9C">
      <w:pPr>
        <w:numPr>
          <w:ilvl w:val="0"/>
          <w:numId w:val="7"/>
        </w:numPr>
        <w:spacing w:before="80" w:line="300" w:lineRule="exact"/>
        <w:ind w:left="1134" w:hanging="567"/>
        <w:jc w:val="both"/>
        <w:rPr>
          <w:rFonts w:cs="Arial"/>
          <w:spacing w:val="0"/>
        </w:rPr>
      </w:pPr>
      <w:r>
        <w:rPr>
          <w:rFonts w:cs="Arial"/>
          <w:spacing w:val="0"/>
        </w:rPr>
        <w:t>Befugnis:</w:t>
      </w:r>
    </w:p>
    <w:p w:rsidR="006A1461" w:rsidRDefault="005F2D9C">
      <w:pPr>
        <w:numPr>
          <w:ilvl w:val="0"/>
          <w:numId w:val="9"/>
        </w:numPr>
        <w:spacing w:before="80" w:line="300" w:lineRule="exact"/>
        <w:ind w:left="1276" w:hanging="142"/>
        <w:jc w:val="both"/>
        <w:rPr>
          <w:rFonts w:cs="Arial"/>
          <w:spacing w:val="0"/>
        </w:rPr>
      </w:pPr>
      <w:r>
        <w:rPr>
          <w:rFonts w:cs="Arial"/>
          <w:spacing w:val="0"/>
        </w:rPr>
        <w:t>Gewerbeberechtigung [__];</w:t>
      </w:r>
    </w:p>
    <w:p w:rsidR="006A1461" w:rsidRDefault="005F2D9C">
      <w:pPr>
        <w:numPr>
          <w:ilvl w:val="0"/>
          <w:numId w:val="9"/>
        </w:numPr>
        <w:spacing w:before="80" w:line="300" w:lineRule="exact"/>
        <w:ind w:left="1276" w:hanging="142"/>
        <w:jc w:val="both"/>
        <w:rPr>
          <w:rFonts w:cs="Arial"/>
          <w:spacing w:val="0"/>
        </w:rPr>
      </w:pPr>
      <w:r>
        <w:rPr>
          <w:rFonts w:cs="Arial"/>
          <w:spacing w:val="0"/>
        </w:rPr>
        <w:t>Gewerbeberechtigung [__].</w:t>
      </w:r>
    </w:p>
    <w:p w:rsidR="006A1461" w:rsidRDefault="005F2D9C">
      <w:pPr>
        <w:numPr>
          <w:ilvl w:val="0"/>
          <w:numId w:val="7"/>
        </w:numPr>
        <w:spacing w:before="80" w:line="300" w:lineRule="exact"/>
        <w:ind w:left="1134" w:hanging="567"/>
        <w:jc w:val="both"/>
        <w:rPr>
          <w:rFonts w:cs="Arial"/>
          <w:spacing w:val="0"/>
        </w:rPr>
      </w:pPr>
      <w:r>
        <w:rPr>
          <w:rFonts w:cs="Arial"/>
          <w:spacing w:val="0"/>
        </w:rPr>
        <w:t>Wirtschaftliche Leistungsfähigkeit:</w:t>
      </w:r>
    </w:p>
    <w:p w:rsidR="006A1461" w:rsidRDefault="005F2D9C">
      <w:pPr>
        <w:numPr>
          <w:ilvl w:val="0"/>
          <w:numId w:val="9"/>
        </w:numPr>
        <w:spacing w:before="80" w:line="300" w:lineRule="exact"/>
        <w:ind w:left="1276" w:hanging="153"/>
        <w:jc w:val="both"/>
        <w:rPr>
          <w:rFonts w:cs="Arial"/>
          <w:spacing w:val="0"/>
        </w:rPr>
      </w:pPr>
      <w:r>
        <w:rPr>
          <w:rFonts w:cs="Arial"/>
          <w:spacing w:val="0"/>
        </w:rPr>
        <w:t>Mindestgesamtjahresumsatz von EUR [__] über jedes der letzten drei Geschäftsjahre (bzw. seit Aufnahme der Geschäftstätigkeit);</w:t>
      </w:r>
    </w:p>
    <w:p w:rsidR="006A1461" w:rsidRDefault="005F2D9C">
      <w:pPr>
        <w:numPr>
          <w:ilvl w:val="0"/>
          <w:numId w:val="9"/>
        </w:numPr>
        <w:spacing w:before="80" w:line="300" w:lineRule="exact"/>
        <w:ind w:left="1276" w:hanging="153"/>
        <w:jc w:val="both"/>
        <w:rPr>
          <w:rFonts w:cs="Arial"/>
          <w:spacing w:val="0"/>
        </w:rPr>
      </w:pPr>
      <w:r>
        <w:rPr>
          <w:rFonts w:cs="Arial"/>
          <w:spacing w:val="0"/>
        </w:rPr>
        <w:t>aufrechte Berufshaftpflichtversicherung mit einer Deckungssumme von zumindest EUR [__] für Personen- und Sachschäden;</w:t>
      </w:r>
    </w:p>
    <w:p w:rsidR="006A1461" w:rsidRDefault="005F2D9C">
      <w:pPr>
        <w:numPr>
          <w:ilvl w:val="0"/>
          <w:numId w:val="7"/>
        </w:numPr>
        <w:spacing w:before="80" w:line="300" w:lineRule="exact"/>
        <w:ind w:left="1134" w:hanging="567"/>
        <w:jc w:val="both"/>
        <w:rPr>
          <w:rFonts w:cs="Arial"/>
          <w:spacing w:val="0"/>
        </w:rPr>
      </w:pPr>
      <w:r>
        <w:rPr>
          <w:rFonts w:cs="Arial"/>
          <w:spacing w:val="0"/>
        </w:rPr>
        <w:t xml:space="preserve">Technische Leistungsfähigkeit: </w:t>
      </w:r>
      <w:r>
        <w:rPr>
          <w:rFonts w:cs="Arial"/>
          <w:szCs w:val="22"/>
        </w:rPr>
        <w:t>(</w:t>
      </w:r>
      <w:r>
        <w:rPr>
          <w:rFonts w:cs="Arial"/>
          <w:i/>
          <w:szCs w:val="22"/>
        </w:rPr>
        <w:t>Nichtzutreffendes streichen bzw. nicht ausdrucken)</w:t>
      </w:r>
    </w:p>
    <w:p w:rsidR="006A1461" w:rsidRDefault="005F2D9C">
      <w:pPr>
        <w:numPr>
          <w:ilvl w:val="0"/>
          <w:numId w:val="9"/>
        </w:numPr>
        <w:spacing w:before="80" w:line="300" w:lineRule="exact"/>
        <w:ind w:left="1276" w:hanging="142"/>
        <w:jc w:val="both"/>
        <w:rPr>
          <w:rFonts w:cs="Arial"/>
          <w:spacing w:val="0"/>
        </w:rPr>
      </w:pPr>
      <w:r>
        <w:rPr>
          <w:rFonts w:cs="Arial"/>
          <w:spacing w:val="0"/>
        </w:rPr>
        <w:t xml:space="preserve">Mindestens zwei Unternehmensreferenzen, die mit dem Ausschreibungs-gegenstand im Hinblick auf den Leistungsinhalt </w:t>
      </w:r>
    </w:p>
    <w:p w:rsidR="006A1461" w:rsidRDefault="005F2D9C">
      <w:pPr>
        <w:pStyle w:val="Listenabsatz"/>
        <w:numPr>
          <w:ilvl w:val="0"/>
          <w:numId w:val="36"/>
        </w:numPr>
        <w:spacing w:before="80" w:line="300" w:lineRule="exact"/>
        <w:jc w:val="both"/>
        <w:rPr>
          <w:rFonts w:ascii="Arial" w:hAnsi="Arial" w:cs="Arial"/>
          <w:sz w:val="22"/>
          <w:szCs w:val="22"/>
        </w:rPr>
      </w:pPr>
      <w:r>
        <w:rPr>
          <w:rFonts w:ascii="Arial" w:hAnsi="Arial" w:cs="Arial"/>
          <w:sz w:val="22"/>
          <w:szCs w:val="22"/>
        </w:rPr>
        <w:t xml:space="preserve">zumindest selbe Art der Leistungen </w:t>
      </w:r>
    </w:p>
    <w:p w:rsidR="006A1461" w:rsidRDefault="005F2D9C">
      <w:pPr>
        <w:pStyle w:val="Listenabsatz"/>
        <w:numPr>
          <w:ilvl w:val="0"/>
          <w:numId w:val="36"/>
        </w:numPr>
        <w:spacing w:before="80" w:line="300" w:lineRule="exact"/>
        <w:jc w:val="both"/>
        <w:rPr>
          <w:rFonts w:ascii="Arial" w:hAnsi="Arial" w:cs="Arial"/>
          <w:sz w:val="22"/>
          <w:szCs w:val="22"/>
        </w:rPr>
      </w:pPr>
      <w:r>
        <w:rPr>
          <w:rFonts w:ascii="Arial" w:hAnsi="Arial" w:cs="Arial"/>
          <w:sz w:val="22"/>
          <w:szCs w:val="22"/>
        </w:rPr>
        <w:t>[__] (nähere Beschreibung der Leistungen)</w:t>
      </w:r>
    </w:p>
    <w:p w:rsidR="006A1461" w:rsidRDefault="005F2D9C">
      <w:pPr>
        <w:numPr>
          <w:ilvl w:val="0"/>
          <w:numId w:val="9"/>
        </w:numPr>
        <w:spacing w:before="80" w:line="300" w:lineRule="exact"/>
        <w:ind w:left="1276" w:hanging="142"/>
        <w:jc w:val="both"/>
        <w:rPr>
          <w:rFonts w:cs="Arial"/>
          <w:spacing w:val="0"/>
          <w:szCs w:val="22"/>
        </w:rPr>
      </w:pPr>
      <w:r>
        <w:rPr>
          <w:rFonts w:cs="Arial"/>
          <w:spacing w:val="0"/>
          <w:szCs w:val="22"/>
        </w:rPr>
        <w:t xml:space="preserve">und die Auftragshöhe </w:t>
      </w:r>
    </w:p>
    <w:p w:rsidR="006A1461" w:rsidRDefault="005F2D9C">
      <w:pPr>
        <w:pStyle w:val="Listenabsatz"/>
        <w:numPr>
          <w:ilvl w:val="0"/>
          <w:numId w:val="35"/>
        </w:numPr>
        <w:spacing w:before="80" w:line="300" w:lineRule="exact"/>
        <w:jc w:val="both"/>
        <w:rPr>
          <w:rFonts w:ascii="Arial" w:hAnsi="Arial" w:cs="Arial"/>
          <w:sz w:val="22"/>
          <w:szCs w:val="22"/>
        </w:rPr>
      </w:pPr>
      <w:r>
        <w:rPr>
          <w:rFonts w:ascii="Arial" w:hAnsi="Arial" w:cs="Arial"/>
          <w:sz w:val="22"/>
          <w:szCs w:val="22"/>
        </w:rPr>
        <w:t xml:space="preserve">zumindest Hälfte des geschätzten Auftragswerts von EUR [__] </w:t>
      </w:r>
    </w:p>
    <w:p w:rsidR="006A1461" w:rsidRDefault="005F2D9C">
      <w:pPr>
        <w:pStyle w:val="Listenabsatz"/>
        <w:numPr>
          <w:ilvl w:val="0"/>
          <w:numId w:val="35"/>
        </w:numPr>
        <w:spacing w:before="80" w:line="300" w:lineRule="exact"/>
        <w:jc w:val="both"/>
        <w:rPr>
          <w:rFonts w:ascii="Arial" w:hAnsi="Arial" w:cs="Arial"/>
          <w:sz w:val="22"/>
          <w:szCs w:val="22"/>
        </w:rPr>
      </w:pPr>
      <w:r>
        <w:rPr>
          <w:rFonts w:ascii="Arial" w:hAnsi="Arial" w:cs="Arial"/>
          <w:sz w:val="22"/>
          <w:szCs w:val="22"/>
        </w:rPr>
        <w:t>zumindest Hälfte des Angebotspreises</w:t>
      </w:r>
    </w:p>
    <w:p w:rsidR="006A1461" w:rsidRDefault="005F2D9C">
      <w:pPr>
        <w:pStyle w:val="Listenabsatz"/>
        <w:numPr>
          <w:ilvl w:val="0"/>
          <w:numId w:val="35"/>
        </w:numPr>
        <w:spacing w:before="80" w:line="300" w:lineRule="exact"/>
        <w:jc w:val="both"/>
        <w:rPr>
          <w:rFonts w:ascii="Arial" w:hAnsi="Arial" w:cs="Arial"/>
          <w:sz w:val="22"/>
          <w:szCs w:val="22"/>
        </w:rPr>
      </w:pPr>
      <w:r>
        <w:rPr>
          <w:rFonts w:ascii="Arial" w:hAnsi="Arial" w:cs="Arial"/>
          <w:sz w:val="22"/>
          <w:szCs w:val="22"/>
        </w:rPr>
        <w:t>zumindest [__] % des geschätzten Auftragswerts von EUR [__]</w:t>
      </w:r>
    </w:p>
    <w:p w:rsidR="006A1461" w:rsidRDefault="005F2D9C">
      <w:pPr>
        <w:pStyle w:val="Listenabsatz"/>
        <w:numPr>
          <w:ilvl w:val="0"/>
          <w:numId w:val="35"/>
        </w:numPr>
        <w:spacing w:before="80" w:line="300" w:lineRule="exact"/>
        <w:jc w:val="both"/>
        <w:rPr>
          <w:rFonts w:ascii="Arial" w:hAnsi="Arial" w:cs="Arial"/>
          <w:sz w:val="22"/>
          <w:szCs w:val="22"/>
        </w:rPr>
      </w:pPr>
      <w:r>
        <w:rPr>
          <w:rFonts w:ascii="Arial" w:hAnsi="Arial" w:cs="Arial"/>
          <w:sz w:val="22"/>
          <w:szCs w:val="22"/>
        </w:rPr>
        <w:t>zumindest [__] % des Angebotspreises</w:t>
      </w:r>
    </w:p>
    <w:p w:rsidR="006A1461" w:rsidRDefault="005F2D9C">
      <w:pPr>
        <w:pStyle w:val="Listenabsatz"/>
        <w:spacing w:before="80" w:line="300" w:lineRule="exact"/>
        <w:ind w:left="1134"/>
        <w:jc w:val="both"/>
        <w:rPr>
          <w:rFonts w:ascii="Arial" w:hAnsi="Arial" w:cs="Arial"/>
          <w:sz w:val="22"/>
          <w:szCs w:val="22"/>
        </w:rPr>
      </w:pPr>
      <w:r>
        <w:rPr>
          <w:rFonts w:ascii="Arial" w:hAnsi="Arial" w:cs="Arial"/>
          <w:sz w:val="22"/>
          <w:szCs w:val="22"/>
        </w:rPr>
        <w:lastRenderedPageBreak/>
        <w:t xml:space="preserve">vergleichbar sind, und nicht vor mehr als fünf Jahren (gerechnet ab dem Ende der Angebotsfrist) abgeschlossen wurden. </w:t>
      </w:r>
    </w:p>
    <w:p w:rsidR="006A1461" w:rsidRDefault="006A1461">
      <w:pPr>
        <w:spacing w:before="80" w:line="300" w:lineRule="exact"/>
        <w:jc w:val="both"/>
        <w:rPr>
          <w:rFonts w:cs="Arial"/>
          <w:spacing w:val="0"/>
        </w:rPr>
      </w:pPr>
    </w:p>
    <w:p w:rsidR="006A1461" w:rsidRDefault="005F2D9C">
      <w:pPr>
        <w:pStyle w:val="berschrift2"/>
        <w:spacing w:before="80"/>
        <w:ind w:left="567" w:hanging="567"/>
        <w:rPr>
          <w:rFonts w:cs="Arial"/>
          <w:b w:val="0"/>
          <w:szCs w:val="22"/>
        </w:rPr>
      </w:pPr>
      <w:bookmarkStart w:id="8" w:name="_Toc528045704"/>
      <w:r>
        <w:rPr>
          <w:b w:val="0"/>
          <w:bCs w:val="0"/>
        </w:rPr>
        <w:t>B 6</w:t>
      </w:r>
      <w:r>
        <w:rPr>
          <w:b w:val="0"/>
          <w:bCs w:val="0"/>
        </w:rPr>
        <w:tab/>
        <w:t>Zuschlagskriterium/Zuschlagskriterien</w:t>
      </w:r>
      <w:r>
        <w:rPr>
          <w:rFonts w:cs="Arial"/>
          <w:szCs w:val="22"/>
        </w:rPr>
        <w:t xml:space="preserve"> </w:t>
      </w:r>
      <w:r>
        <w:rPr>
          <w:rFonts w:cs="Arial"/>
          <w:b w:val="0"/>
          <w:szCs w:val="22"/>
        </w:rPr>
        <w:t>(</w:t>
      </w:r>
      <w:r>
        <w:rPr>
          <w:rFonts w:cs="Arial"/>
          <w:b w:val="0"/>
          <w:i/>
          <w:szCs w:val="22"/>
        </w:rPr>
        <w:t>Nichtzutreffendes streichen bzw. nicht aus-drucken bzw. beim Bestbieterprinzip ergänzen unter Heranziehung des Beiblatts I</w:t>
      </w:r>
      <w:r>
        <w:rPr>
          <w:rFonts w:cs="Arial"/>
          <w:b w:val="0"/>
          <w:szCs w:val="22"/>
        </w:rPr>
        <w:t>):</w:t>
      </w:r>
      <w:bookmarkEnd w:id="8"/>
    </w:p>
    <w:p w:rsidR="006A1461" w:rsidRDefault="005F2D9C">
      <w:pPr>
        <w:numPr>
          <w:ilvl w:val="0"/>
          <w:numId w:val="7"/>
        </w:numPr>
        <w:spacing w:before="80" w:line="300" w:lineRule="exact"/>
        <w:ind w:left="1134" w:hanging="567"/>
        <w:jc w:val="both"/>
        <w:rPr>
          <w:rFonts w:cs="Arial"/>
          <w:spacing w:val="0"/>
          <w:szCs w:val="22"/>
        </w:rPr>
      </w:pPr>
      <w:r>
        <w:rPr>
          <w:rFonts w:cs="Arial"/>
          <w:spacing w:val="0"/>
          <w:szCs w:val="22"/>
        </w:rPr>
        <w:t>Billigstbieterprinzip:</w:t>
      </w:r>
    </w:p>
    <w:p w:rsidR="006A1461" w:rsidRDefault="005F2D9C">
      <w:pPr>
        <w:tabs>
          <w:tab w:val="left" w:pos="3060"/>
        </w:tabs>
        <w:spacing w:before="80" w:line="300" w:lineRule="exact"/>
        <w:ind w:left="1134" w:right="72"/>
        <w:jc w:val="both"/>
        <w:rPr>
          <w:rFonts w:cs="Arial"/>
          <w:szCs w:val="22"/>
        </w:rPr>
      </w:pPr>
      <w:r>
        <w:rPr>
          <w:rFonts w:cs="Arial"/>
          <w:szCs w:val="22"/>
        </w:rPr>
        <w:t xml:space="preserve">Die Ermittlung des Zuschlagsempfängers erfolgt nach dem Billigstbieterprinzip. Dabei wird der Gesamtpreis (exkl. USt.), den der Bieter im Schlussblatt (Teil E des Angebotsschreibens für Bauleistungen) anzugeben hat, herangezogen. Dieser hat sämtliche Nachlässe zu umfassen. </w:t>
      </w:r>
    </w:p>
    <w:p w:rsidR="006A1461" w:rsidRDefault="005F2D9C">
      <w:pPr>
        <w:numPr>
          <w:ilvl w:val="0"/>
          <w:numId w:val="7"/>
        </w:numPr>
        <w:spacing w:before="80" w:line="300" w:lineRule="exact"/>
        <w:ind w:left="1134" w:hanging="567"/>
        <w:jc w:val="both"/>
        <w:rPr>
          <w:rFonts w:cs="Arial"/>
          <w:spacing w:val="0"/>
          <w:szCs w:val="22"/>
        </w:rPr>
      </w:pPr>
      <w:r>
        <w:rPr>
          <w:rFonts w:cs="Arial"/>
          <w:spacing w:val="0"/>
          <w:szCs w:val="22"/>
        </w:rPr>
        <w:t>Bestbieterprinzip:</w:t>
      </w:r>
    </w:p>
    <w:p w:rsidR="006A1461" w:rsidRDefault="005F2D9C">
      <w:pPr>
        <w:pStyle w:val="Listenabsatz"/>
        <w:spacing w:before="80" w:line="300" w:lineRule="exact"/>
        <w:ind w:left="1134"/>
        <w:jc w:val="both"/>
        <w:rPr>
          <w:rFonts w:ascii="Arial" w:hAnsi="Arial" w:cs="Arial"/>
          <w:sz w:val="22"/>
          <w:szCs w:val="22"/>
        </w:rPr>
      </w:pPr>
      <w:r>
        <w:rPr>
          <w:rFonts w:ascii="Arial" w:hAnsi="Arial" w:cs="Arial"/>
          <w:sz w:val="22"/>
          <w:szCs w:val="22"/>
        </w:rPr>
        <w:t>Die Ermittlung des Zuschlagsempfängers erfolgt nach dem Bestbieterprinzip. Dabei werden folgende Zuschlagskriterien herangezogen:</w:t>
      </w:r>
    </w:p>
    <w:p w:rsidR="006A1461" w:rsidRDefault="005F2D9C">
      <w:pPr>
        <w:numPr>
          <w:ilvl w:val="0"/>
          <w:numId w:val="10"/>
        </w:numPr>
        <w:tabs>
          <w:tab w:val="left" w:pos="1276"/>
        </w:tabs>
        <w:spacing w:before="80" w:line="300" w:lineRule="exact"/>
        <w:ind w:hanging="295"/>
        <w:rPr>
          <w:rFonts w:cs="Arial"/>
          <w:szCs w:val="22"/>
        </w:rPr>
      </w:pPr>
      <w:r>
        <w:rPr>
          <w:rFonts w:cs="Arial"/>
          <w:szCs w:val="22"/>
        </w:rPr>
        <w:t>Gesamtangebotspreis (Maximalpunkteanzahl von [__]);</w:t>
      </w:r>
    </w:p>
    <w:p w:rsidR="006A1461" w:rsidRDefault="005F2D9C">
      <w:pPr>
        <w:numPr>
          <w:ilvl w:val="0"/>
          <w:numId w:val="10"/>
        </w:numPr>
        <w:tabs>
          <w:tab w:val="left" w:pos="1276"/>
        </w:tabs>
        <w:spacing w:before="80" w:line="300" w:lineRule="exact"/>
        <w:ind w:hanging="295"/>
        <w:rPr>
          <w:rFonts w:cs="Arial"/>
          <w:szCs w:val="22"/>
        </w:rPr>
      </w:pPr>
      <w:r>
        <w:rPr>
          <w:rFonts w:cs="Arial"/>
          <w:szCs w:val="22"/>
        </w:rPr>
        <w:t>[__] (Maximalpunkteanzahl von [__]);</w:t>
      </w:r>
    </w:p>
    <w:p w:rsidR="006A1461" w:rsidRDefault="005F2D9C">
      <w:pPr>
        <w:numPr>
          <w:ilvl w:val="0"/>
          <w:numId w:val="10"/>
        </w:numPr>
        <w:tabs>
          <w:tab w:val="left" w:pos="1276"/>
        </w:tabs>
        <w:spacing w:before="80" w:line="300" w:lineRule="exact"/>
        <w:ind w:hanging="295"/>
        <w:rPr>
          <w:rFonts w:cs="Arial"/>
          <w:szCs w:val="22"/>
        </w:rPr>
      </w:pPr>
      <w:r>
        <w:rPr>
          <w:rFonts w:cs="Arial"/>
          <w:szCs w:val="22"/>
        </w:rPr>
        <w:t>[__] (Maximalpunkteanzahl von [__]).</w:t>
      </w:r>
    </w:p>
    <w:p w:rsidR="006A1461" w:rsidRDefault="005F2D9C">
      <w:pPr>
        <w:tabs>
          <w:tab w:val="left" w:pos="1134"/>
        </w:tabs>
        <w:spacing w:before="80" w:line="300" w:lineRule="exact"/>
        <w:ind w:left="1134"/>
        <w:jc w:val="both"/>
        <w:rPr>
          <w:rFonts w:cs="Arial"/>
          <w:szCs w:val="22"/>
        </w:rPr>
      </w:pPr>
      <w:r>
        <w:rPr>
          <w:rFonts w:cs="Arial"/>
          <w:szCs w:val="22"/>
        </w:rPr>
        <w:t>In Summe können bei den [__] Zuschlagskriterien maximal 100 Punkte erreicht werden. Bestbieter ist jener Bieter, dessen (nicht auszuscheidendes) Angebot die meisten Punkte erzielt.</w:t>
      </w:r>
      <w:bookmarkStart w:id="9" w:name="_Toc360009431"/>
      <w:bookmarkStart w:id="10" w:name="_Toc439607172"/>
      <w:bookmarkStart w:id="11" w:name="_Toc447216699"/>
      <w:bookmarkStart w:id="12" w:name="_Toc447296450"/>
      <w:bookmarkStart w:id="13" w:name="_Toc450127565"/>
    </w:p>
    <w:p w:rsidR="006A1461" w:rsidRDefault="005F2D9C">
      <w:pPr>
        <w:numPr>
          <w:ilvl w:val="0"/>
          <w:numId w:val="10"/>
        </w:numPr>
        <w:tabs>
          <w:tab w:val="left" w:pos="1276"/>
        </w:tabs>
        <w:spacing w:before="80" w:line="300" w:lineRule="exact"/>
        <w:ind w:hanging="295"/>
        <w:jc w:val="both"/>
        <w:rPr>
          <w:rFonts w:cs="Arial"/>
          <w:szCs w:val="22"/>
        </w:rPr>
      </w:pPr>
      <w:r>
        <w:rPr>
          <w:rFonts w:cs="Arial"/>
          <w:szCs w:val="22"/>
        </w:rPr>
        <w:t xml:space="preserve">Bewertung des </w:t>
      </w:r>
      <w:bookmarkEnd w:id="9"/>
      <w:bookmarkEnd w:id="10"/>
      <w:bookmarkEnd w:id="11"/>
      <w:r>
        <w:rPr>
          <w:rFonts w:cs="Arial"/>
          <w:szCs w:val="22"/>
        </w:rPr>
        <w:t>Gesamtpreises</w:t>
      </w:r>
      <w:bookmarkEnd w:id="12"/>
      <w:bookmarkEnd w:id="13"/>
    </w:p>
    <w:p w:rsidR="006A1461" w:rsidRDefault="005F2D9C">
      <w:pPr>
        <w:tabs>
          <w:tab w:val="left" w:pos="3060"/>
        </w:tabs>
        <w:spacing w:before="80" w:line="300" w:lineRule="exact"/>
        <w:ind w:left="1276" w:right="72"/>
        <w:jc w:val="both"/>
        <w:rPr>
          <w:rFonts w:cs="Arial"/>
          <w:szCs w:val="22"/>
        </w:rPr>
      </w:pPr>
      <w:r>
        <w:rPr>
          <w:rFonts w:cs="Arial"/>
          <w:szCs w:val="22"/>
        </w:rPr>
        <w:t xml:space="preserve">Der Bieter hat im Schlussblatt (Teil E des Angebotsschreibens für Bauleistungen) einen Gesamtpreis (exkl. USt.) anzugeben. Dieser hat sämtliche Nachlässe zu umfassen. </w:t>
      </w:r>
    </w:p>
    <w:p w:rsidR="006A1461" w:rsidRDefault="005F2D9C">
      <w:pPr>
        <w:tabs>
          <w:tab w:val="left" w:pos="3060"/>
        </w:tabs>
        <w:spacing w:before="80" w:after="240" w:line="300" w:lineRule="exact"/>
        <w:ind w:left="1276" w:right="74"/>
        <w:jc w:val="both"/>
        <w:rPr>
          <w:rFonts w:cs="Arial"/>
          <w:szCs w:val="22"/>
        </w:rPr>
      </w:pPr>
      <w:r>
        <w:rPr>
          <w:rFonts w:cs="Arial"/>
          <w:szCs w:val="22"/>
        </w:rPr>
        <w:t>Die Bewertung des angebotenen Gesamtpreises (exkl. USt.) erfolgt gemäß folgender Berechnungsformel:</w:t>
      </w:r>
    </w:p>
    <w:p w:rsidR="006A1461" w:rsidRDefault="00833510">
      <w:pPr>
        <w:pStyle w:val="tabelle"/>
        <w:ind w:left="1276"/>
        <w:jc w:val="center"/>
        <w:rPr>
          <w:rFonts w:ascii="Arial" w:hAnsi="Arial" w:cs="Arial"/>
          <w:b/>
          <w:sz w:val="22"/>
          <w:szCs w:val="22"/>
        </w:rPr>
      </w:pPr>
      <m:oMathPara>
        <m:oMath>
          <m:f>
            <m:fPr>
              <m:ctrlPr>
                <w:rPr>
                  <w:rFonts w:ascii="Cambria Math" w:hAnsi="Cambria Math" w:cs="Arial"/>
                  <w:b/>
                  <w:i/>
                  <w:sz w:val="22"/>
                  <w:szCs w:val="22"/>
                </w:rPr>
              </m:ctrlPr>
            </m:fPr>
            <m:num>
              <m:sSub>
                <m:sSubPr>
                  <m:ctrlPr>
                    <w:rPr>
                      <w:rFonts w:ascii="Cambria Math" w:hAnsi="Cambria Math" w:cs="Arial"/>
                      <w:b/>
                      <w:i/>
                      <w:sz w:val="22"/>
                      <w:szCs w:val="22"/>
                    </w:rPr>
                  </m:ctrlPr>
                </m:sSubPr>
                <m:e>
                  <m:r>
                    <m:rPr>
                      <m:nor/>
                    </m:rPr>
                    <w:rPr>
                      <w:rFonts w:ascii="Arial" w:hAnsi="Arial" w:cs="Arial"/>
                      <w:b/>
                      <w:sz w:val="22"/>
                      <w:szCs w:val="22"/>
                    </w:rPr>
                    <m:t>G</m:t>
                  </m:r>
                </m:e>
                <m:sub>
                  <m:r>
                    <m:rPr>
                      <m:nor/>
                    </m:rPr>
                    <w:rPr>
                      <w:rFonts w:ascii="Arial" w:hAnsi="Arial" w:cs="Arial"/>
                      <w:b/>
                      <w:sz w:val="22"/>
                      <w:szCs w:val="22"/>
                    </w:rPr>
                    <m:t>min</m:t>
                  </m:r>
                </m:sub>
              </m:sSub>
              <m:ctrlPr>
                <w:rPr>
                  <w:rFonts w:ascii="Cambria Math" w:hAnsi="Cambria Math" w:cs="Arial"/>
                  <w:b/>
                  <w:sz w:val="22"/>
                  <w:szCs w:val="22"/>
                </w:rPr>
              </m:ctrlPr>
            </m:num>
            <m:den>
              <m:r>
                <m:rPr>
                  <m:nor/>
                </m:rPr>
                <w:rPr>
                  <w:rFonts w:ascii="Arial" w:hAnsi="Arial" w:cs="Arial"/>
                  <w:b/>
                  <w:sz w:val="22"/>
                  <w:szCs w:val="22"/>
                </w:rPr>
                <m:t>G</m:t>
              </m:r>
              <m:ctrlPr>
                <w:rPr>
                  <w:rFonts w:ascii="Cambria Math" w:hAnsi="Cambria Math" w:cs="Arial"/>
                  <w:b/>
                  <w:sz w:val="22"/>
                  <w:szCs w:val="22"/>
                </w:rPr>
              </m:ctrlPr>
            </m:den>
          </m:f>
          <m:r>
            <m:rPr>
              <m:nor/>
            </m:rPr>
            <w:rPr>
              <w:rFonts w:ascii="Arial" w:hAnsi="Arial" w:cs="Arial"/>
              <w:b/>
              <w:sz w:val="22"/>
              <w:szCs w:val="22"/>
            </w:rPr>
            <m:t xml:space="preserve"> × </m:t>
          </m:r>
          <m:r>
            <m:rPr>
              <m:nor/>
            </m:rPr>
            <w:rPr>
              <w:rFonts w:ascii="Cambria Math" w:hAnsi="Arial" w:cs="Arial"/>
              <w:b/>
              <w:sz w:val="22"/>
              <w:szCs w:val="22"/>
            </w:rPr>
            <m:t>[___]</m:t>
          </m:r>
          <m:r>
            <m:rPr>
              <m:nor/>
            </m:rPr>
            <w:rPr>
              <w:rFonts w:ascii="Arial" w:hAnsi="Arial" w:cs="Arial"/>
              <w:b/>
              <w:sz w:val="22"/>
              <w:szCs w:val="22"/>
            </w:rPr>
            <m:t xml:space="preserve"> Punkte</m:t>
          </m:r>
        </m:oMath>
      </m:oMathPara>
    </w:p>
    <w:p w:rsidR="006A1461" w:rsidRDefault="005F2D9C">
      <w:pPr>
        <w:pStyle w:val="tabelle"/>
        <w:tabs>
          <w:tab w:val="left" w:leader="dot" w:pos="1418"/>
        </w:tabs>
        <w:spacing w:before="240" w:line="300" w:lineRule="exact"/>
        <w:ind w:left="1276"/>
        <w:jc w:val="both"/>
        <w:rPr>
          <w:rFonts w:ascii="Arial" w:hAnsi="Arial" w:cs="Arial"/>
          <w:sz w:val="22"/>
          <w:szCs w:val="22"/>
        </w:rPr>
      </w:pPr>
      <w:r>
        <w:rPr>
          <w:rFonts w:ascii="Arial" w:hAnsi="Arial" w:cs="Arial"/>
          <w:sz w:val="22"/>
          <w:szCs w:val="22"/>
        </w:rPr>
        <w:t>G</w:t>
      </w:r>
      <w:r>
        <w:rPr>
          <w:rFonts w:ascii="Arial" w:hAnsi="Arial" w:cs="Arial"/>
          <w:sz w:val="22"/>
          <w:szCs w:val="22"/>
          <w:vertAlign w:val="subscript"/>
        </w:rPr>
        <w:t xml:space="preserve">min </w:t>
      </w:r>
      <w:r>
        <w:rPr>
          <w:rFonts w:ascii="Arial" w:hAnsi="Arial" w:cs="Arial"/>
          <w:sz w:val="22"/>
          <w:szCs w:val="22"/>
        </w:rPr>
        <w:tab/>
        <w:t xml:space="preserve"> niedrigster Gesamtpreis;</w:t>
      </w:r>
    </w:p>
    <w:p w:rsidR="006A1461" w:rsidRDefault="005F2D9C">
      <w:pPr>
        <w:pStyle w:val="tabelle"/>
        <w:tabs>
          <w:tab w:val="left" w:leader="dot" w:pos="1418"/>
        </w:tabs>
        <w:spacing w:before="80" w:line="300" w:lineRule="exact"/>
        <w:ind w:left="1276"/>
        <w:jc w:val="both"/>
        <w:rPr>
          <w:rFonts w:ascii="Arial" w:hAnsi="Arial" w:cs="Arial"/>
          <w:sz w:val="22"/>
          <w:szCs w:val="22"/>
        </w:rPr>
      </w:pPr>
      <w:r>
        <w:rPr>
          <w:rFonts w:ascii="Arial" w:hAnsi="Arial" w:cs="Arial"/>
          <w:sz w:val="22"/>
          <w:szCs w:val="22"/>
        </w:rPr>
        <w:t xml:space="preserve">G </w:t>
      </w:r>
      <w:r>
        <w:rPr>
          <w:rFonts w:ascii="Arial" w:hAnsi="Arial" w:cs="Arial"/>
          <w:sz w:val="22"/>
          <w:szCs w:val="22"/>
        </w:rPr>
        <w:tab/>
        <w:t xml:space="preserve"> zu bewertender Gesamtpreis.</w:t>
      </w:r>
      <w:bookmarkStart w:id="14" w:name="_Toc447296451"/>
      <w:bookmarkStart w:id="15" w:name="_Toc450127566"/>
    </w:p>
    <w:p w:rsidR="006A1461" w:rsidRDefault="005F2D9C">
      <w:pPr>
        <w:pStyle w:val="tabelle"/>
        <w:numPr>
          <w:ilvl w:val="0"/>
          <w:numId w:val="10"/>
        </w:numPr>
        <w:tabs>
          <w:tab w:val="clear" w:pos="1429"/>
          <w:tab w:val="left" w:leader="dot" w:pos="1276"/>
        </w:tabs>
        <w:spacing w:before="80" w:line="300" w:lineRule="exact"/>
        <w:ind w:left="1276" w:hanging="142"/>
        <w:jc w:val="both"/>
        <w:rPr>
          <w:rFonts w:ascii="Arial" w:hAnsi="Arial" w:cs="Arial"/>
          <w:sz w:val="22"/>
          <w:szCs w:val="22"/>
        </w:rPr>
      </w:pPr>
      <w:r>
        <w:rPr>
          <w:rFonts w:ascii="Arial" w:hAnsi="Arial" w:cs="Arial"/>
          <w:sz w:val="22"/>
          <w:szCs w:val="22"/>
        </w:rPr>
        <w:t>Be</w:t>
      </w:r>
      <w:bookmarkEnd w:id="14"/>
      <w:bookmarkEnd w:id="15"/>
      <w:r>
        <w:rPr>
          <w:rFonts w:ascii="Arial" w:hAnsi="Arial" w:cs="Arial"/>
          <w:sz w:val="22"/>
          <w:szCs w:val="22"/>
        </w:rPr>
        <w:t>wertung [__]</w:t>
      </w:r>
    </w:p>
    <w:p w:rsidR="006A1461" w:rsidRDefault="005F2D9C">
      <w:pPr>
        <w:pStyle w:val="tabelle"/>
        <w:tabs>
          <w:tab w:val="left" w:leader="dot" w:pos="1276"/>
        </w:tabs>
        <w:spacing w:before="80" w:line="300" w:lineRule="exact"/>
        <w:ind w:left="1276"/>
        <w:jc w:val="both"/>
        <w:rPr>
          <w:rFonts w:ascii="Arial" w:hAnsi="Arial" w:cs="Arial"/>
          <w:sz w:val="22"/>
          <w:szCs w:val="22"/>
        </w:rPr>
      </w:pPr>
      <w:r>
        <w:rPr>
          <w:rFonts w:ascii="Arial" w:hAnsi="Arial" w:cs="Arial"/>
          <w:sz w:val="22"/>
          <w:szCs w:val="22"/>
        </w:rPr>
        <w:t>[__]</w:t>
      </w:r>
    </w:p>
    <w:p w:rsidR="006A1461" w:rsidRDefault="005F2D9C">
      <w:pPr>
        <w:pStyle w:val="berschrift2"/>
        <w:spacing w:before="80"/>
        <w:ind w:left="567" w:hanging="567"/>
        <w:rPr>
          <w:rFonts w:cs="Arial"/>
          <w:szCs w:val="22"/>
        </w:rPr>
      </w:pPr>
      <w:bookmarkStart w:id="16" w:name="_Toc528045705"/>
      <w:r>
        <w:rPr>
          <w:b w:val="0"/>
          <w:bCs w:val="0"/>
        </w:rPr>
        <w:t>B 7</w:t>
      </w:r>
      <w:r>
        <w:rPr>
          <w:b w:val="0"/>
          <w:bCs w:val="0"/>
        </w:rPr>
        <w:tab/>
        <w:t>Rechenfehler-Regelung</w:t>
      </w:r>
      <w:r>
        <w:rPr>
          <w:rFonts w:cs="Arial"/>
          <w:b w:val="0"/>
          <w:szCs w:val="22"/>
        </w:rPr>
        <w:t xml:space="preserve"> (</w:t>
      </w:r>
      <w:r>
        <w:rPr>
          <w:rFonts w:cs="Arial"/>
          <w:b w:val="0"/>
          <w:i/>
          <w:szCs w:val="22"/>
        </w:rPr>
        <w:t>Nichtzutreffendes streichen bzw. nicht ausdrucken</w:t>
      </w:r>
      <w:r>
        <w:rPr>
          <w:rFonts w:cs="Arial"/>
          <w:b w:val="0"/>
          <w:szCs w:val="22"/>
        </w:rPr>
        <w:t>):</w:t>
      </w:r>
      <w:bookmarkEnd w:id="16"/>
    </w:p>
    <w:p w:rsidR="006A1461" w:rsidRDefault="005F2D9C">
      <w:pPr>
        <w:pStyle w:val="tabelle"/>
        <w:numPr>
          <w:ilvl w:val="0"/>
          <w:numId w:val="23"/>
        </w:numPr>
        <w:spacing w:before="80" w:line="300" w:lineRule="exact"/>
        <w:ind w:left="1134" w:hanging="567"/>
        <w:jc w:val="both"/>
        <w:rPr>
          <w:rFonts w:ascii="Arial" w:hAnsi="Arial" w:cs="Arial"/>
          <w:sz w:val="22"/>
          <w:szCs w:val="22"/>
        </w:rPr>
      </w:pPr>
      <w:r>
        <w:rPr>
          <w:rFonts w:ascii="Arial" w:hAnsi="Arial" w:cs="Arial"/>
          <w:sz w:val="22"/>
          <w:szCs w:val="22"/>
        </w:rPr>
        <w:t>Ein rechnerisch fehlerhaftes Angebot wird dann nicht weiter berücksichtigt, wenn die Summe der Absolutbeträge aller Berichtigungen – erhöhend oder vermindernd – zwei Prozent oder mehr des ursprünglichen Gesamtpreises (exkl. USt.) beträgt. Berichtigungen von allfälligen Seitenüberträgen der Zwischensummen im Angebot (Übertragungsfehler), mit denen nicht weitergerechnet wurde, sind keine Rechenfehler. Eine Vorreihung infolge der Berichtigung eines Rechenfehlers ist nicht zulässig.</w:t>
      </w:r>
    </w:p>
    <w:p w:rsidR="006A1461" w:rsidRDefault="005F2D9C">
      <w:pPr>
        <w:pStyle w:val="tabelle"/>
        <w:numPr>
          <w:ilvl w:val="0"/>
          <w:numId w:val="23"/>
        </w:numPr>
        <w:spacing w:before="80" w:line="300" w:lineRule="exact"/>
        <w:ind w:left="1134" w:hanging="567"/>
        <w:jc w:val="both"/>
        <w:rPr>
          <w:rFonts w:ascii="Arial" w:hAnsi="Arial" w:cs="Arial"/>
          <w:sz w:val="22"/>
          <w:szCs w:val="22"/>
        </w:rPr>
      </w:pPr>
      <w:r>
        <w:rPr>
          <w:rFonts w:ascii="Arial" w:hAnsi="Arial" w:cs="Arial"/>
          <w:sz w:val="22"/>
          <w:szCs w:val="22"/>
        </w:rPr>
        <w:t xml:space="preserve">Ein rechnerisch fehlerhaftes Angebot wird dann nicht weiter berücksichtigt, wenn die Summe der Absolutbeträge aller Berichtigungen – erhöhend oder vermindernd – zwei Prozent oder mehr des ursprünglichen Gesamtpreises (exkl. USt.) beträgt. Berichtigungen von allfälligen Seitenüberträgen der Zwischensummen im Angebot </w:t>
      </w:r>
      <w:r>
        <w:rPr>
          <w:rFonts w:ascii="Arial" w:hAnsi="Arial" w:cs="Arial"/>
          <w:sz w:val="22"/>
          <w:szCs w:val="22"/>
        </w:rPr>
        <w:lastRenderedPageBreak/>
        <w:t>(Übertragungsfehler), mit denen nicht weitergerechnet wurde, sind keine Rechenfehler. Eine Vorreihung infolge der Berichtigung eines Rechenfehlers ist zulässig.</w:t>
      </w:r>
    </w:p>
    <w:p w:rsidR="006A1461" w:rsidRDefault="005F2D9C">
      <w:pPr>
        <w:pStyle w:val="tabelle"/>
        <w:numPr>
          <w:ilvl w:val="0"/>
          <w:numId w:val="23"/>
        </w:numPr>
        <w:spacing w:before="80" w:line="300" w:lineRule="exact"/>
        <w:ind w:left="1134" w:hanging="567"/>
        <w:jc w:val="both"/>
        <w:rPr>
          <w:rFonts w:ascii="Arial" w:hAnsi="Arial" w:cs="Arial"/>
          <w:sz w:val="22"/>
          <w:szCs w:val="22"/>
        </w:rPr>
      </w:pPr>
      <w:r>
        <w:rPr>
          <w:rFonts w:ascii="Arial" w:hAnsi="Arial" w:cs="Arial"/>
          <w:sz w:val="22"/>
          <w:szCs w:val="22"/>
        </w:rPr>
        <w:t>Ein rechnerisch fehlerhaftes Angebot wird aus diesem Grund nicht ausgeschieden. Eine Vorreihung infolge der Berichtigung eines Rechenfehlers ist nicht zulässig.</w:t>
      </w:r>
    </w:p>
    <w:p w:rsidR="006A1461" w:rsidRDefault="005F2D9C">
      <w:pPr>
        <w:pStyle w:val="berschrift2"/>
        <w:spacing w:before="80"/>
        <w:ind w:left="567" w:hanging="567"/>
        <w:rPr>
          <w:rFonts w:cs="Arial"/>
          <w:b w:val="0"/>
          <w:bCs w:val="0"/>
          <w:szCs w:val="22"/>
        </w:rPr>
      </w:pPr>
      <w:bookmarkStart w:id="17" w:name="_Toc528045706"/>
      <w:r>
        <w:rPr>
          <w:rFonts w:cs="Arial"/>
          <w:b w:val="0"/>
          <w:bCs w:val="0"/>
          <w:szCs w:val="22"/>
        </w:rPr>
        <w:t>B 8</w:t>
      </w:r>
      <w:r>
        <w:rPr>
          <w:rFonts w:cs="Arial"/>
          <w:b w:val="0"/>
          <w:bCs w:val="0"/>
          <w:szCs w:val="22"/>
        </w:rPr>
        <w:tab/>
        <w:t>Verwendungs- und Verwertungsrechte:</w:t>
      </w:r>
      <w:bookmarkEnd w:id="17"/>
    </w:p>
    <w:p w:rsidR="006A1461" w:rsidRDefault="005F2D9C">
      <w:pPr>
        <w:pStyle w:val="Textkrper-Einzug2"/>
        <w:tabs>
          <w:tab w:val="left" w:pos="567"/>
        </w:tabs>
        <w:ind w:left="567"/>
        <w:rPr>
          <w:rFonts w:ascii="Arial" w:hAnsi="Arial" w:cs="Arial"/>
          <w:i w:val="0"/>
          <w:color w:val="auto"/>
          <w:sz w:val="22"/>
          <w:szCs w:val="22"/>
        </w:rPr>
      </w:pPr>
      <w:r>
        <w:rPr>
          <w:rFonts w:ascii="Arial" w:hAnsi="Arial" w:cs="Arial"/>
          <w:i w:val="0"/>
          <w:color w:val="auto"/>
          <w:sz w:val="22"/>
          <w:szCs w:val="22"/>
        </w:rPr>
        <w:t>Der Auftraggeber erwirbt das (sachenrechtliche) Eigentumsrecht am Angebot samt allen Beilagen und allen sonstigen im Rahmen des Vergabeverfahrens vom Bieter übergebenen Unterlagen. Diese Unterlagen werden daher dem Bieter nicht zurückgestellt. Darüber hinaus erwirbt der Auftraggeber keine Verwendungs- und Verwertungsrechte.</w:t>
      </w:r>
    </w:p>
    <w:p w:rsidR="006A1461" w:rsidRDefault="005F2D9C">
      <w:pPr>
        <w:pStyle w:val="berschrift2"/>
        <w:spacing w:before="80"/>
        <w:ind w:left="567" w:hanging="567"/>
        <w:rPr>
          <w:b w:val="0"/>
          <w:bCs w:val="0"/>
        </w:rPr>
      </w:pPr>
      <w:bookmarkStart w:id="18" w:name="_Toc528045707"/>
      <w:r>
        <w:rPr>
          <w:b w:val="0"/>
          <w:bCs w:val="0"/>
        </w:rPr>
        <w:t>B 9</w:t>
      </w:r>
      <w:r>
        <w:rPr>
          <w:b w:val="0"/>
          <w:bCs w:val="0"/>
        </w:rPr>
        <w:tab/>
        <w:t>Vergütung der Angebotserstellungskosten:</w:t>
      </w:r>
      <w:bookmarkEnd w:id="18"/>
    </w:p>
    <w:p w:rsidR="006A1461" w:rsidRDefault="005F2D9C">
      <w:pPr>
        <w:spacing w:before="80" w:line="300" w:lineRule="exact"/>
        <w:ind w:left="567"/>
        <w:jc w:val="both"/>
        <w:rPr>
          <w:rFonts w:cs="Arial"/>
          <w:szCs w:val="22"/>
        </w:rPr>
      </w:pPr>
      <w:r>
        <w:rPr>
          <w:rFonts w:cs="Arial"/>
          <w:szCs w:val="22"/>
        </w:rPr>
        <w:t>Die Ausarbeitung des Angebotes samt den dafür erforderlichen Vorleistungen und Kalkulationen, die Anfertigung sonstiger in diesen Ausschreibungsunterlagen geforderten Ausarbeitungen, Beilagen und Nachweise und die Teilnahme an allfälligen Aufklärungsgesprächen werden nicht gesondert vergütet.</w:t>
      </w:r>
    </w:p>
    <w:p w:rsidR="006A1461" w:rsidRDefault="005F2D9C">
      <w:pPr>
        <w:pStyle w:val="berschrift2"/>
        <w:spacing w:before="80"/>
        <w:ind w:left="567" w:hanging="567"/>
        <w:jc w:val="both"/>
      </w:pPr>
      <w:bookmarkStart w:id="19" w:name="_Toc528045708"/>
      <w:r>
        <w:rPr>
          <w:b w:val="0"/>
          <w:bCs w:val="0"/>
        </w:rPr>
        <w:t>B 10</w:t>
      </w:r>
      <w:r>
        <w:rPr>
          <w:b w:val="0"/>
          <w:bCs w:val="0"/>
        </w:rPr>
        <w:tab/>
        <w:t>Teilangebote</w:t>
      </w:r>
      <w:r>
        <w:rPr>
          <w:b w:val="0"/>
        </w:rPr>
        <w:t xml:space="preserve"> (</w:t>
      </w:r>
      <w:r>
        <w:rPr>
          <w:b w:val="0"/>
          <w:i/>
        </w:rPr>
        <w:t>Nichtzutreffendes streichen bzw. nicht ausdrucken</w:t>
      </w:r>
      <w:r>
        <w:rPr>
          <w:b w:val="0"/>
        </w:rPr>
        <w:t>):</w:t>
      </w:r>
      <w:bookmarkEnd w:id="19"/>
    </w:p>
    <w:p w:rsidR="006A1461" w:rsidRDefault="005F2D9C">
      <w:pPr>
        <w:pStyle w:val="tabelle"/>
        <w:numPr>
          <w:ilvl w:val="0"/>
          <w:numId w:val="24"/>
        </w:numPr>
        <w:spacing w:before="80" w:line="300" w:lineRule="exact"/>
        <w:ind w:left="1134" w:hanging="567"/>
        <w:jc w:val="both"/>
        <w:rPr>
          <w:rFonts w:ascii="Arial" w:hAnsi="Arial" w:cs="Arial"/>
          <w:sz w:val="22"/>
          <w:szCs w:val="22"/>
        </w:rPr>
      </w:pPr>
      <w:r>
        <w:rPr>
          <w:rFonts w:ascii="Arial" w:hAnsi="Arial" w:cs="Arial"/>
          <w:sz w:val="22"/>
          <w:szCs w:val="22"/>
        </w:rPr>
        <w:t>Die Abgabe eines Teilangebotes ist unzulässig.</w:t>
      </w:r>
    </w:p>
    <w:p w:rsidR="006A1461" w:rsidRDefault="005F2D9C">
      <w:pPr>
        <w:pStyle w:val="tabelle"/>
        <w:numPr>
          <w:ilvl w:val="0"/>
          <w:numId w:val="24"/>
        </w:numPr>
        <w:spacing w:before="80" w:line="300" w:lineRule="exact"/>
        <w:ind w:left="1134" w:hanging="567"/>
        <w:jc w:val="both"/>
        <w:rPr>
          <w:rFonts w:ascii="Arial" w:hAnsi="Arial" w:cs="Arial"/>
          <w:sz w:val="22"/>
          <w:szCs w:val="22"/>
        </w:rPr>
      </w:pPr>
      <w:r>
        <w:rPr>
          <w:rFonts w:ascii="Arial" w:hAnsi="Arial" w:cs="Arial"/>
          <w:sz w:val="22"/>
          <w:szCs w:val="22"/>
        </w:rPr>
        <w:t>Teilangebote sind nur insoweit zulässig, als dafür im Schlussblatt (Teil E des Angebotsschreibens für Bauleistungen) getrennt vergabefähige Leistungsteile vorgesehen sind.</w:t>
      </w:r>
    </w:p>
    <w:p w:rsidR="006A1461" w:rsidRDefault="005F2D9C">
      <w:pPr>
        <w:pStyle w:val="berschrift2"/>
        <w:spacing w:before="80"/>
        <w:ind w:left="567" w:hanging="567"/>
        <w:jc w:val="both"/>
        <w:rPr>
          <w:b w:val="0"/>
        </w:rPr>
      </w:pPr>
      <w:bookmarkStart w:id="20" w:name="_Toc528045709"/>
      <w:r>
        <w:rPr>
          <w:b w:val="0"/>
          <w:bCs w:val="0"/>
        </w:rPr>
        <w:t>B 11</w:t>
      </w:r>
      <w:r>
        <w:rPr>
          <w:b w:val="0"/>
          <w:bCs w:val="0"/>
        </w:rPr>
        <w:tab/>
        <w:t>Alternativ- und Abänderungsangebote</w:t>
      </w:r>
      <w:r>
        <w:rPr>
          <w:b w:val="0"/>
        </w:rPr>
        <w:t xml:space="preserve"> (</w:t>
      </w:r>
      <w:r>
        <w:rPr>
          <w:b w:val="0"/>
          <w:i/>
        </w:rPr>
        <w:t>Nichtzutreffendes streichen bzw. nicht aus-drucken</w:t>
      </w:r>
      <w:r>
        <w:rPr>
          <w:b w:val="0"/>
        </w:rPr>
        <w:t>):</w:t>
      </w:r>
      <w:bookmarkEnd w:id="20"/>
    </w:p>
    <w:p w:rsidR="006A1461" w:rsidRDefault="005F2D9C">
      <w:pPr>
        <w:pStyle w:val="tabelle"/>
        <w:numPr>
          <w:ilvl w:val="0"/>
          <w:numId w:val="25"/>
        </w:numPr>
        <w:spacing w:before="80" w:line="300" w:lineRule="exact"/>
        <w:ind w:left="1134" w:hanging="567"/>
        <w:jc w:val="both"/>
        <w:rPr>
          <w:rFonts w:ascii="Arial" w:hAnsi="Arial" w:cs="Arial"/>
          <w:sz w:val="22"/>
          <w:szCs w:val="22"/>
        </w:rPr>
      </w:pPr>
      <w:r>
        <w:rPr>
          <w:rFonts w:ascii="Arial" w:hAnsi="Arial" w:cs="Arial"/>
          <w:sz w:val="22"/>
          <w:szCs w:val="22"/>
        </w:rPr>
        <w:t>Alternativ- und Abänderungsangebote sind nicht zugelassen.</w:t>
      </w:r>
    </w:p>
    <w:p w:rsidR="006A1461" w:rsidRDefault="005F2D9C">
      <w:pPr>
        <w:pStyle w:val="tabelle"/>
        <w:numPr>
          <w:ilvl w:val="0"/>
          <w:numId w:val="25"/>
        </w:numPr>
        <w:spacing w:before="80" w:line="300" w:lineRule="exact"/>
        <w:ind w:left="1134" w:hanging="567"/>
        <w:jc w:val="both"/>
        <w:rPr>
          <w:rFonts w:ascii="Arial" w:hAnsi="Arial" w:cs="Arial"/>
          <w:sz w:val="22"/>
          <w:szCs w:val="22"/>
        </w:rPr>
      </w:pPr>
      <w:r>
        <w:rPr>
          <w:rFonts w:ascii="Arial" w:hAnsi="Arial" w:cs="Arial"/>
          <w:sz w:val="22"/>
          <w:szCs w:val="22"/>
        </w:rPr>
        <w:t>Abänderungsangebote sind nur neben einem ausschreibungskonformen Hauptangebot zulässig, wobei für jedes Abänderungsangebot ein gesonderter Angebotspreis unter Verwendung des Schlussblatts (Teil E des Angebotsschreibens für Bauleistungen) anzugeben ist. Klarstellend wird festgehalten, dass Abänderungsangebote ausschließlich technischen Inhalts sein dürfen und unter ausdrücklicher Bezugnahme der abzuändernden Positionen auszugestalten sind. Im Zweifelsfall hat der Bieter die Gleichwertigkeit zu den betreffenden Positionen im Hauptangebot zu belegen. Kann der Bieter die betreffende Gleichwertigkeit nicht belegen, wird das Abänderungsangebot nicht berücksichtigt.</w:t>
      </w:r>
    </w:p>
    <w:p w:rsidR="006A1461" w:rsidRDefault="005F2D9C">
      <w:pPr>
        <w:pStyle w:val="tabelle"/>
        <w:numPr>
          <w:ilvl w:val="0"/>
          <w:numId w:val="25"/>
        </w:numPr>
        <w:spacing w:before="80" w:line="300" w:lineRule="exact"/>
        <w:ind w:left="1134" w:hanging="567"/>
        <w:jc w:val="both"/>
        <w:rPr>
          <w:rFonts w:ascii="Arial" w:hAnsi="Arial" w:cs="Arial"/>
          <w:sz w:val="22"/>
          <w:szCs w:val="22"/>
        </w:rPr>
      </w:pPr>
      <w:r>
        <w:rPr>
          <w:rFonts w:ascii="Arial" w:hAnsi="Arial" w:cs="Arial"/>
          <w:sz w:val="22"/>
          <w:szCs w:val="22"/>
        </w:rPr>
        <w:t>Alternativangebote sind nur neben einem ausschreibungskonformen Hauptangebot zulässig, wobei für jedes Alternativangebot ein gesonderter Angebotspreis unter Verwendung des Schlussblatts (Teil E des Angebotsschreibens für Bauleistungen) anzugeben ist. Es sind ausschließlich technische Alternativangebot im Hinblick auf folgende Leistungsteile zulässig:</w:t>
      </w:r>
    </w:p>
    <w:p w:rsidR="006A1461" w:rsidRDefault="005F2D9C">
      <w:pPr>
        <w:numPr>
          <w:ilvl w:val="0"/>
          <w:numId w:val="10"/>
        </w:numPr>
        <w:tabs>
          <w:tab w:val="left" w:pos="1276"/>
        </w:tabs>
        <w:spacing w:before="80" w:line="300" w:lineRule="exact"/>
        <w:ind w:hanging="295"/>
        <w:rPr>
          <w:rFonts w:cs="Arial"/>
          <w:szCs w:val="22"/>
        </w:rPr>
      </w:pPr>
      <w:r>
        <w:rPr>
          <w:rFonts w:cs="Arial"/>
          <w:szCs w:val="22"/>
        </w:rPr>
        <w:t>[__].</w:t>
      </w:r>
    </w:p>
    <w:p w:rsidR="006A1461" w:rsidRDefault="005F2D9C">
      <w:pPr>
        <w:tabs>
          <w:tab w:val="left" w:pos="1276"/>
        </w:tabs>
        <w:spacing w:before="80" w:line="300" w:lineRule="exact"/>
        <w:ind w:left="1134"/>
        <w:jc w:val="both"/>
        <w:rPr>
          <w:rFonts w:cs="Arial"/>
          <w:szCs w:val="22"/>
        </w:rPr>
      </w:pPr>
      <w:r>
        <w:rPr>
          <w:rFonts w:cs="Arial"/>
          <w:szCs w:val="22"/>
        </w:rPr>
        <w:t>Alternativangebote müssen folgende Mindestanforderungen („Gleichwertigkeits-kriterien“) erfüllen, um in die Bestbieterermittlung einbezogen zu werden:</w:t>
      </w:r>
    </w:p>
    <w:p w:rsidR="006A1461" w:rsidRDefault="005F2D9C">
      <w:pPr>
        <w:numPr>
          <w:ilvl w:val="0"/>
          <w:numId w:val="10"/>
        </w:numPr>
        <w:tabs>
          <w:tab w:val="left" w:pos="1276"/>
        </w:tabs>
        <w:spacing w:before="80" w:line="300" w:lineRule="exact"/>
        <w:ind w:hanging="295"/>
        <w:rPr>
          <w:rFonts w:cs="Arial"/>
          <w:szCs w:val="22"/>
        </w:rPr>
      </w:pPr>
      <w:r>
        <w:rPr>
          <w:rFonts w:cs="Arial"/>
          <w:szCs w:val="22"/>
        </w:rPr>
        <w:t>[__].</w:t>
      </w:r>
    </w:p>
    <w:p w:rsidR="006A1461" w:rsidRDefault="005F2D9C">
      <w:pPr>
        <w:pStyle w:val="tabelle"/>
        <w:spacing w:before="80" w:line="300" w:lineRule="exact"/>
        <w:ind w:left="1069"/>
        <w:jc w:val="both"/>
        <w:rPr>
          <w:rFonts w:ascii="Arial" w:hAnsi="Arial" w:cs="Arial"/>
          <w:sz w:val="22"/>
          <w:szCs w:val="22"/>
        </w:rPr>
      </w:pPr>
      <w:r>
        <w:rPr>
          <w:rFonts w:ascii="Arial" w:hAnsi="Arial" w:cs="Arial"/>
          <w:sz w:val="22"/>
          <w:szCs w:val="22"/>
        </w:rPr>
        <w:t>Alternativangebote, die den angeführten „Gleichwertigkeitskriterien“ nicht entsprechen, werden nicht berücksichtigt.</w:t>
      </w:r>
    </w:p>
    <w:p w:rsidR="006A1461" w:rsidRDefault="005F2D9C">
      <w:pPr>
        <w:pStyle w:val="berschrift2"/>
        <w:spacing w:before="80"/>
        <w:ind w:left="567" w:hanging="567"/>
        <w:rPr>
          <w:b w:val="0"/>
          <w:bCs w:val="0"/>
        </w:rPr>
      </w:pPr>
      <w:bookmarkStart w:id="21" w:name="_Toc528045710"/>
      <w:r>
        <w:rPr>
          <w:b w:val="0"/>
          <w:bCs w:val="0"/>
        </w:rPr>
        <w:lastRenderedPageBreak/>
        <w:t>B 12</w:t>
      </w:r>
      <w:r>
        <w:rPr>
          <w:b w:val="0"/>
          <w:bCs w:val="0"/>
        </w:rPr>
        <w:tab/>
        <w:t>Subunternehmer:</w:t>
      </w:r>
      <w:bookmarkEnd w:id="21"/>
    </w:p>
    <w:p w:rsidR="006A1461" w:rsidRDefault="005F2D9C">
      <w:pPr>
        <w:spacing w:before="80" w:line="300" w:lineRule="exact"/>
        <w:ind w:left="567" w:right="72"/>
        <w:jc w:val="both"/>
        <w:rPr>
          <w:rFonts w:cs="Arial"/>
          <w:szCs w:val="22"/>
        </w:rPr>
      </w:pPr>
      <w:r>
        <w:rPr>
          <w:rFonts w:cs="Arial"/>
          <w:szCs w:val="22"/>
        </w:rPr>
        <w:t>Der Bieter ist grundsätzlich berechtigt, Teile der Leistungen an Subunternehmer weiterzugeben, die Weitergabe des gesamten Auftrages ist aber jedenfalls unzulässig. Ebenfalls ist im Hinblick auf folgende kritische Leistungen eine Weitergabe an einen Subunternehmer nicht zulässig:</w:t>
      </w:r>
    </w:p>
    <w:p w:rsidR="006A1461" w:rsidRDefault="005F2D9C">
      <w:pPr>
        <w:numPr>
          <w:ilvl w:val="0"/>
          <w:numId w:val="7"/>
        </w:numPr>
        <w:spacing w:before="80" w:line="300" w:lineRule="exact"/>
        <w:ind w:left="1134" w:right="74" w:hanging="567"/>
        <w:jc w:val="both"/>
        <w:rPr>
          <w:rFonts w:cs="Arial"/>
          <w:szCs w:val="22"/>
        </w:rPr>
      </w:pPr>
      <w:r>
        <w:rPr>
          <w:rFonts w:cs="Arial"/>
          <w:szCs w:val="22"/>
        </w:rPr>
        <w:t>[__].</w:t>
      </w:r>
    </w:p>
    <w:p w:rsidR="006A1461" w:rsidRDefault="005F2D9C">
      <w:pPr>
        <w:spacing w:before="80" w:line="300" w:lineRule="exact"/>
        <w:ind w:left="567" w:right="72"/>
        <w:jc w:val="both"/>
        <w:rPr>
          <w:rFonts w:cs="Arial"/>
          <w:szCs w:val="22"/>
        </w:rPr>
      </w:pPr>
      <w:r>
        <w:rPr>
          <w:rFonts w:cs="Arial"/>
          <w:szCs w:val="22"/>
        </w:rPr>
        <w:t>Der Bieter hat in seinem Angebot alle notwendigen (für den Nachweis der Eignung erforderlichen) Subunternehmer bekannt zu geben. Für jeden notwendigen Subunternehmer ist dessen Person genau zu bezeichnen, der Umfang der Subunternehmerleistung anzugeben sowie ein Nachweis über die tatsächliche Verfügbarkeit des Subunternehmers vorzulegen. Die Weitergabe von Teilen der Leistung ist nur insoweit zulässig, als der Subunternehmer die für die Ausführung seines Teiles erforderliche Befugnis, technische und wirtschaftliche Leistungsfähigkeit sowie die berufliche Zuverlässigkeit besitzt. Dies hat der Subunternehmer zunächst im Wege seiner Verfügbarkeitszusage zu bestätigen.</w:t>
      </w:r>
    </w:p>
    <w:p w:rsidR="006A1461" w:rsidRDefault="005F2D9C">
      <w:pPr>
        <w:shd w:val="clear" w:color="auto" w:fill="FFFFFF"/>
        <w:spacing w:before="80" w:line="300" w:lineRule="exact"/>
        <w:ind w:left="567"/>
        <w:jc w:val="both"/>
        <w:rPr>
          <w:rFonts w:cs="Arial"/>
          <w:szCs w:val="22"/>
        </w:rPr>
      </w:pPr>
      <w:r>
        <w:rPr>
          <w:rFonts w:cs="Arial"/>
          <w:szCs w:val="22"/>
        </w:rPr>
        <w:t>Ein Wechsel des Subunternehmers bzw. ein Hinzuziehen eines neuen Subunternehmers ist entsprechend den Bietererklärungen im Schlussblatt (</w:t>
      </w:r>
      <w:r>
        <w:rPr>
          <w:rFonts w:cs="Arial"/>
          <w:spacing w:val="0"/>
        </w:rPr>
        <w:t xml:space="preserve">Teil E des Angebotsschreibens für Bauleistungen) </w:t>
      </w:r>
      <w:r>
        <w:rPr>
          <w:rFonts w:cs="Arial"/>
          <w:szCs w:val="22"/>
        </w:rPr>
        <w:t>nur nach vorheriger schriftlicher Zustimmung des Auftraggebers und darüber hinaus nur dann zulässig, wenn eine sachliche Notwendigkeit für den Wechsel/das Hinzuziehen besteht. Der Auftraggeber wird einem Wechsel/Hinzuziehen des Subunternehmers nur dann zustimmen, wenn der Bieter die Gleichwertigkeit des neuen Subunternehmers nachweist. Der Auftraggeber behält sich vor, für den neuen Subunternehmer entsprechende Nachweise zu fordern.</w:t>
      </w:r>
    </w:p>
    <w:p w:rsidR="006A1461" w:rsidRDefault="005F2D9C">
      <w:pPr>
        <w:pStyle w:val="berschrift2"/>
        <w:spacing w:before="80"/>
        <w:ind w:left="567" w:hanging="567"/>
        <w:rPr>
          <w:b w:val="0"/>
          <w:bCs w:val="0"/>
        </w:rPr>
      </w:pPr>
      <w:bookmarkStart w:id="22" w:name="_Toc528045711"/>
      <w:r>
        <w:rPr>
          <w:b w:val="0"/>
          <w:bCs w:val="0"/>
        </w:rPr>
        <w:t>B 13</w:t>
      </w:r>
      <w:r>
        <w:rPr>
          <w:b w:val="0"/>
          <w:bCs w:val="0"/>
        </w:rPr>
        <w:tab/>
        <w:t>Bietergemeinschaften:</w:t>
      </w:r>
      <w:bookmarkEnd w:id="22"/>
    </w:p>
    <w:p w:rsidR="006A1461" w:rsidRDefault="005F2D9C">
      <w:pPr>
        <w:spacing w:before="80" w:line="300" w:lineRule="exact"/>
        <w:ind w:left="567" w:right="72"/>
        <w:jc w:val="both"/>
        <w:rPr>
          <w:rFonts w:cs="Arial"/>
          <w:szCs w:val="22"/>
        </w:rPr>
      </w:pPr>
      <w:r>
        <w:rPr>
          <w:rFonts w:cs="Arial"/>
          <w:szCs w:val="22"/>
        </w:rPr>
        <w:t xml:space="preserve">Bietergemeinschaften sind zulässig. Ein Wechsel von Mitgliedern einer Bietergemeinschaft oder die nachträgliche Bildung einer solchen ist unzulässig. Im Hinblick auf die Anzahl der Mitglieder oder die Zusammensetzung einer Bietergemeinschaft ist eine Beschränkung auf drei Mitglieder vorgegeben. </w:t>
      </w:r>
    </w:p>
    <w:p w:rsidR="006A1461" w:rsidRDefault="005F2D9C">
      <w:pPr>
        <w:pStyle w:val="Listenabsatz"/>
        <w:spacing w:before="80" w:line="300" w:lineRule="exact"/>
        <w:ind w:left="567" w:right="72"/>
        <w:jc w:val="both"/>
        <w:rPr>
          <w:rFonts w:ascii="Arial" w:hAnsi="Arial" w:cs="Arial"/>
          <w:sz w:val="22"/>
          <w:szCs w:val="22"/>
        </w:rPr>
      </w:pPr>
      <w:r>
        <w:rPr>
          <w:rFonts w:ascii="Arial" w:hAnsi="Arial" w:cs="Arial"/>
          <w:sz w:val="22"/>
          <w:szCs w:val="22"/>
        </w:rPr>
        <w:t>Bietergemeinschaften müssen am Deckblatt (Teil A des Angebotsschreibens für Bauleistungen) ein federführendes Mitglied und einen Bearbeiter des federführenden Mitglieds nennen. Das benannte federführende Mitglied fungiert während des Vergabeverfahrens und bei der Leistungsabwicklung als zentrale Ansprechstelle und ist somit berechtigt, die Bietergemeinschaft und in der Folge die Arbeitsgemeinschaft gegenüber dem Auftraggeber beim Abschluss und der Abwicklung des Vertrages in vollem Umfang zu vertreten.</w:t>
      </w:r>
    </w:p>
    <w:p w:rsidR="006A1461" w:rsidRDefault="005F2D9C">
      <w:pPr>
        <w:pStyle w:val="Listenabsatz"/>
        <w:spacing w:before="80" w:line="300" w:lineRule="exact"/>
        <w:ind w:left="567" w:right="72"/>
        <w:jc w:val="both"/>
        <w:rPr>
          <w:rFonts w:ascii="Arial" w:hAnsi="Arial" w:cs="Arial"/>
          <w:sz w:val="22"/>
          <w:szCs w:val="22"/>
        </w:rPr>
      </w:pPr>
      <w:r>
        <w:rPr>
          <w:rFonts w:ascii="Arial" w:hAnsi="Arial" w:cs="Arial"/>
          <w:sz w:val="22"/>
          <w:szCs w:val="22"/>
        </w:rPr>
        <w:t xml:space="preserve">Im Auftragsfall hat die Bietergemeinschaft diesen in Form einer solidarisch haftenden Arbeitsgemeinschaft (ARGE = Gesellschaft bürgerlichen Rechts) durchzuführen. </w:t>
      </w:r>
    </w:p>
    <w:p w:rsidR="006A1461" w:rsidRDefault="005F2D9C">
      <w:pPr>
        <w:pStyle w:val="berschrift2"/>
        <w:spacing w:before="80"/>
        <w:ind w:left="567" w:hanging="567"/>
        <w:rPr>
          <w:rFonts w:cs="Arial"/>
          <w:b w:val="0"/>
          <w:bCs w:val="0"/>
        </w:rPr>
      </w:pPr>
      <w:bookmarkStart w:id="23" w:name="_Toc528045712"/>
      <w:r>
        <w:rPr>
          <w:rFonts w:cs="Arial"/>
          <w:b w:val="0"/>
          <w:bCs w:val="0"/>
        </w:rPr>
        <w:t>B 14</w:t>
      </w:r>
      <w:r>
        <w:rPr>
          <w:rFonts w:cs="Arial"/>
          <w:b w:val="0"/>
          <w:bCs w:val="0"/>
        </w:rPr>
        <w:tab/>
        <w:t>Abgabetermin und Form des Angebotes:</w:t>
      </w:r>
      <w:bookmarkEnd w:id="23"/>
    </w:p>
    <w:p w:rsidR="006A1461" w:rsidRDefault="005F2D9C">
      <w:pPr>
        <w:spacing w:before="80" w:line="300" w:lineRule="exact"/>
        <w:ind w:left="567" w:right="22"/>
        <w:jc w:val="both"/>
        <w:rPr>
          <w:rFonts w:cs="Arial"/>
          <w:szCs w:val="22"/>
        </w:rPr>
      </w:pPr>
      <w:r>
        <w:rPr>
          <w:rFonts w:cs="Arial"/>
          <w:szCs w:val="22"/>
        </w:rPr>
        <w:t xml:space="preserve">Für den Fall, dass das Angebot in Papierform abzugeben ist, hat der Bieter sein Angebot in der festgelegten Form bis zum Ablauf der Angebotsfrist bei der ausschreibenden Stelle abzugeben (persönlich bzw. per Post oder Botendienst). Eine elektronische Übermittlung des Angebots, insbesonders eine Übermittlung per E-Mail oder Fax, ist nicht zulässig. </w:t>
      </w:r>
    </w:p>
    <w:p w:rsidR="006A1461" w:rsidRDefault="005F2D9C">
      <w:pPr>
        <w:spacing w:before="80" w:line="300" w:lineRule="exact"/>
        <w:ind w:left="567" w:right="22"/>
        <w:jc w:val="both"/>
        <w:rPr>
          <w:rFonts w:cs="Arial"/>
          <w:szCs w:val="22"/>
        </w:rPr>
      </w:pPr>
      <w:r>
        <w:rPr>
          <w:rFonts w:cs="Arial"/>
          <w:szCs w:val="22"/>
        </w:rPr>
        <w:t>Für den Fall, dass das Angebot elektronisch über das Beschaffungsportal abzugeben ist, hat dies ausschließlich über das im Deckblatt angegebene Portal zu erfolgen.</w:t>
      </w:r>
    </w:p>
    <w:p w:rsidR="006A1461" w:rsidRDefault="005F2D9C">
      <w:pPr>
        <w:spacing w:before="80" w:line="300" w:lineRule="exact"/>
        <w:ind w:left="567" w:right="22"/>
        <w:jc w:val="both"/>
        <w:rPr>
          <w:rFonts w:cs="Arial"/>
          <w:szCs w:val="22"/>
        </w:rPr>
      </w:pPr>
      <w:r>
        <w:rPr>
          <w:rFonts w:cs="Arial"/>
          <w:szCs w:val="22"/>
        </w:rPr>
        <w:lastRenderedPageBreak/>
        <w:t xml:space="preserve">Die betreffenden Festlegungen sind dem Deckblatt (Teil A des Angebotsschreibens für Bauleistungen) zu entnehmen! </w:t>
      </w:r>
      <w:r>
        <w:rPr>
          <w:rFonts w:cs="Arial"/>
          <w:bCs/>
          <w:szCs w:val="22"/>
        </w:rPr>
        <w:t>Das Risiko des rechtzeitigen Eingangs des Angebots trägt der Bieter</w:t>
      </w:r>
      <w:r>
        <w:rPr>
          <w:rFonts w:cs="Arial"/>
          <w:szCs w:val="22"/>
        </w:rPr>
        <w:t>.</w:t>
      </w:r>
    </w:p>
    <w:p w:rsidR="006A1461" w:rsidRDefault="005F2D9C">
      <w:pPr>
        <w:spacing w:before="80" w:line="300" w:lineRule="exact"/>
        <w:ind w:left="567" w:right="22"/>
        <w:jc w:val="both"/>
        <w:rPr>
          <w:rFonts w:cs="Arial"/>
          <w:szCs w:val="22"/>
        </w:rPr>
      </w:pPr>
      <w:r>
        <w:rPr>
          <w:rFonts w:cs="Arial"/>
          <w:szCs w:val="22"/>
        </w:rPr>
        <w:t>Das Angebot und sämtliche Unterlagen sind in deutscher Sprache zu verfassen. Beilagen und Nachweise sind in der aktuellen Fassung in Kopie und in deutscher Sprache und – soweit sie nicht in deutscher Sprache abgefasst sind – in Kopie und in beglaubigter deutscher Übersetzung beizulegen.</w:t>
      </w:r>
    </w:p>
    <w:p w:rsidR="006A1461" w:rsidRDefault="005F2D9C">
      <w:pPr>
        <w:spacing w:before="80" w:line="300" w:lineRule="exact"/>
        <w:ind w:left="567" w:right="22"/>
        <w:jc w:val="both"/>
        <w:rPr>
          <w:rFonts w:cs="Arial"/>
          <w:szCs w:val="22"/>
        </w:rPr>
      </w:pPr>
      <w:r>
        <w:rPr>
          <w:rFonts w:cs="Arial"/>
          <w:szCs w:val="22"/>
        </w:rPr>
        <w:t>Der Bieter hat Eintragungen ausschließlich an den vorgesehenen Stellen vorzunehmen und die unter Punkt B 2 angeführten Unterlagen beizulegen. Das Angebot ist vom Bieter an der dafür vorgesehenen Stelle im Schlussblatt (</w:t>
      </w:r>
      <w:r>
        <w:rPr>
          <w:rFonts w:cs="Arial"/>
          <w:spacing w:val="0"/>
        </w:rPr>
        <w:t xml:space="preserve">Teil E des Angebotsschreibens für Bauleistungen) </w:t>
      </w:r>
      <w:r>
        <w:rPr>
          <w:rFonts w:cs="Arial"/>
          <w:szCs w:val="22"/>
        </w:rPr>
        <w:t xml:space="preserve">einmal rechtsgültig zu unterfertigen. </w:t>
      </w:r>
    </w:p>
    <w:p w:rsidR="006A1461" w:rsidRDefault="005F2D9C">
      <w:pPr>
        <w:pStyle w:val="berschrift2"/>
        <w:spacing w:before="80"/>
        <w:ind w:left="567" w:hanging="567"/>
        <w:rPr>
          <w:rFonts w:cs="Arial"/>
          <w:b w:val="0"/>
          <w:bCs w:val="0"/>
        </w:rPr>
      </w:pPr>
      <w:bookmarkStart w:id="24" w:name="_Toc528045713"/>
      <w:r>
        <w:rPr>
          <w:rFonts w:cs="Arial"/>
          <w:b w:val="0"/>
          <w:bCs w:val="0"/>
        </w:rPr>
        <w:t>B 15</w:t>
      </w:r>
      <w:r>
        <w:rPr>
          <w:rFonts w:cs="Arial"/>
          <w:b w:val="0"/>
          <w:bCs w:val="0"/>
        </w:rPr>
        <w:tab/>
        <w:t>Datenträgeraustausch:</w:t>
      </w:r>
      <w:bookmarkEnd w:id="24"/>
    </w:p>
    <w:p w:rsidR="006A1461" w:rsidRDefault="005F2D9C">
      <w:pPr>
        <w:pStyle w:val="Textkrper-Einzug3"/>
        <w:ind w:left="567"/>
        <w:rPr>
          <w:rFonts w:cs="Arial"/>
          <w:spacing w:val="4"/>
        </w:rPr>
      </w:pPr>
      <w:r>
        <w:rPr>
          <w:rFonts w:cs="Arial"/>
          <w:spacing w:val="4"/>
        </w:rPr>
        <w:t xml:space="preserve">Sofern nicht ohnedies eine ausschließlich elektronische Angebotsabgabe vorgesehen ist, hat ein Datenträgeraustausch gemäß ÖNORM A 2063 zu erfolgen. Dabei gilt Folgendes: </w:t>
      </w:r>
    </w:p>
    <w:p w:rsidR="006A1461" w:rsidRDefault="005F2D9C">
      <w:pPr>
        <w:pStyle w:val="Textkrper-Einzug3"/>
        <w:numPr>
          <w:ilvl w:val="0"/>
          <w:numId w:val="11"/>
        </w:numPr>
        <w:ind w:left="1134" w:hanging="567"/>
        <w:rPr>
          <w:rFonts w:cs="Arial"/>
          <w:spacing w:val="4"/>
        </w:rPr>
      </w:pPr>
      <w:r>
        <w:rPr>
          <w:rFonts w:cs="Arial"/>
          <w:spacing w:val="4"/>
        </w:rPr>
        <w:t>Mit der Abgabe eines Datenträgers erklärt der Bieter, dass er die vom Auftraggeber erstellte Beschreibung der Leistung anerkennt.</w:t>
      </w:r>
    </w:p>
    <w:p w:rsidR="006A1461" w:rsidRDefault="005F2D9C">
      <w:pPr>
        <w:pStyle w:val="Textkrper-Einzug3"/>
        <w:numPr>
          <w:ilvl w:val="0"/>
          <w:numId w:val="11"/>
        </w:numPr>
        <w:ind w:left="1134" w:hanging="567"/>
        <w:rPr>
          <w:rFonts w:cs="Arial"/>
          <w:spacing w:val="4"/>
        </w:rPr>
      </w:pPr>
      <w:r>
        <w:rPr>
          <w:rFonts w:cs="Arial"/>
          <w:spacing w:val="4"/>
        </w:rPr>
        <w:t>Mit dem Datenträger ist ein automationsunterstütztes, ausgepreistes, ausgedrucktes und rechtsgültig unterfertigtes Kurz-Leistungsverzeichnis abzugeben.</w:t>
      </w:r>
    </w:p>
    <w:p w:rsidR="006A1461" w:rsidRDefault="005F2D9C">
      <w:pPr>
        <w:pStyle w:val="Textkrper-Einzug3"/>
        <w:numPr>
          <w:ilvl w:val="0"/>
          <w:numId w:val="11"/>
        </w:numPr>
        <w:ind w:left="1134" w:hanging="567"/>
        <w:rPr>
          <w:rFonts w:cs="Arial"/>
          <w:spacing w:val="4"/>
        </w:rPr>
      </w:pPr>
      <w:r>
        <w:rPr>
          <w:rFonts w:cs="Arial"/>
          <w:spacing w:val="4"/>
          <w:szCs w:val="22"/>
        </w:rPr>
        <w:t>Die Ausschreibung und die Angebote haben der ÖNORM A 2063 zu entsprechen.</w:t>
      </w:r>
      <w:r>
        <w:rPr>
          <w:rFonts w:cs="Arial"/>
          <w:spacing w:val="4"/>
        </w:rPr>
        <w:t xml:space="preserve"> Beim ausschreibungsgemäßen Angebot darf der Bieter lediglich die vorgesehenen, freigelassenen Felder ergänzen.</w:t>
      </w:r>
    </w:p>
    <w:p w:rsidR="006A1461" w:rsidRDefault="005F2D9C">
      <w:pPr>
        <w:numPr>
          <w:ilvl w:val="0"/>
          <w:numId w:val="11"/>
        </w:numPr>
        <w:spacing w:before="80" w:line="300" w:lineRule="exact"/>
        <w:ind w:left="1134" w:hanging="567"/>
        <w:jc w:val="both"/>
        <w:rPr>
          <w:rFonts w:cs="Arial"/>
        </w:rPr>
      </w:pPr>
      <w:r>
        <w:rPr>
          <w:rFonts w:cs="Arial"/>
        </w:rPr>
        <w:t>Das Angebots-Leistungsverzeichnis darf keine zusätzlichen Bedingungen oder Einschränkungen enthalten. Der vom Bieter übergebene Datenträger muss dasselbe Format und dieselbe Formatierung aufweisen, wie der ausgegebene Datenträger.</w:t>
      </w:r>
    </w:p>
    <w:p w:rsidR="006A1461" w:rsidRDefault="005F2D9C">
      <w:pPr>
        <w:numPr>
          <w:ilvl w:val="0"/>
          <w:numId w:val="11"/>
        </w:numPr>
        <w:spacing w:before="80" w:line="300" w:lineRule="exact"/>
        <w:ind w:left="1134" w:hanging="567"/>
        <w:jc w:val="both"/>
        <w:rPr>
          <w:rFonts w:cs="Arial"/>
        </w:rPr>
      </w:pPr>
      <w:r>
        <w:rPr>
          <w:rFonts w:cs="Arial"/>
        </w:rPr>
        <w:t>Auf einer Etikette sind die gleichen Kennzeichen, wie beim ausgegebenen Datenträger und zusätzlich der Name des Bieters anzugeben.</w:t>
      </w:r>
    </w:p>
    <w:p w:rsidR="006A1461" w:rsidRDefault="005F2D9C">
      <w:pPr>
        <w:pStyle w:val="Textkrper-Einzug3"/>
        <w:numPr>
          <w:ilvl w:val="0"/>
          <w:numId w:val="11"/>
        </w:numPr>
        <w:ind w:left="1134" w:hanging="567"/>
        <w:rPr>
          <w:rFonts w:cs="Arial"/>
          <w:spacing w:val="4"/>
        </w:rPr>
      </w:pPr>
      <w:r>
        <w:rPr>
          <w:rFonts w:cs="Arial"/>
          <w:spacing w:val="4"/>
        </w:rPr>
        <w:t xml:space="preserve">Das Angebots-Leistungsverzeichnis ist in Papierformat A4 oder auf EDV-Endlospapier mit ähnlichem Format </w:t>
      </w:r>
      <w:r>
        <w:rPr>
          <w:rFonts w:cs="Arial"/>
        </w:rPr>
        <w:t>möglichst</w:t>
      </w:r>
      <w:r>
        <w:rPr>
          <w:rFonts w:cs="Arial"/>
          <w:spacing w:val="4"/>
        </w:rPr>
        <w:t xml:space="preserve"> als Kurz-Leistungsverzeichnis auszudrucken.</w:t>
      </w:r>
    </w:p>
    <w:p w:rsidR="006A1461" w:rsidRDefault="005F2D9C">
      <w:pPr>
        <w:numPr>
          <w:ilvl w:val="0"/>
          <w:numId w:val="11"/>
        </w:numPr>
        <w:spacing w:before="80" w:line="300" w:lineRule="exact"/>
        <w:ind w:left="1134" w:hanging="567"/>
        <w:jc w:val="both"/>
        <w:rPr>
          <w:rFonts w:cs="Arial"/>
        </w:rPr>
      </w:pPr>
      <w:r>
        <w:rPr>
          <w:rFonts w:cs="Arial"/>
        </w:rPr>
        <w:t>Dieser Ausdruck muss jedenfalls enthalten: Auftraggeber, Bauvorhaben, handelsrechtlichen Firmenwortlaut des Bieters, allfällige Nachlässe oder Aufschläge, Angebotssumme(n), Seitennummerierung.</w:t>
      </w:r>
    </w:p>
    <w:p w:rsidR="006A1461" w:rsidRDefault="005F2D9C">
      <w:pPr>
        <w:pStyle w:val="Textkrper-Einzug3"/>
        <w:numPr>
          <w:ilvl w:val="0"/>
          <w:numId w:val="11"/>
        </w:numPr>
        <w:ind w:left="1134" w:hanging="567"/>
        <w:rPr>
          <w:rFonts w:cs="Arial"/>
          <w:spacing w:val="4"/>
        </w:rPr>
      </w:pPr>
      <w:r>
        <w:rPr>
          <w:rFonts w:cs="Arial"/>
          <w:spacing w:val="4"/>
        </w:rPr>
        <w:t>Bei allfälligen Differenzen zwischen dem Leistungsverzeichnis-Ausdruck und dem Datenträger gilt das ausgedruckte Leistungsverzeichnis.</w:t>
      </w:r>
    </w:p>
    <w:p w:rsidR="006A1461" w:rsidRDefault="005F2D9C">
      <w:pPr>
        <w:pStyle w:val="Textkrper-Einzug3"/>
        <w:numPr>
          <w:ilvl w:val="0"/>
          <w:numId w:val="11"/>
        </w:numPr>
        <w:ind w:left="1134" w:hanging="567"/>
        <w:rPr>
          <w:rFonts w:cs="Arial"/>
          <w:spacing w:val="4"/>
        </w:rPr>
      </w:pPr>
      <w:r>
        <w:rPr>
          <w:rFonts w:cs="Arial"/>
          <w:spacing w:val="4"/>
        </w:rPr>
        <w:t>Bei allfälligen Differenzen zwischen dem Text des Ausschreibungs-Leistungsverzeichnisses und des Angebots-Leistungsverzeichnisses gilt das Ausschreibungs-Leistungsverzeichnis.</w:t>
      </w:r>
    </w:p>
    <w:p w:rsidR="006A1461" w:rsidRDefault="005F2D9C">
      <w:pPr>
        <w:pStyle w:val="berschrift2"/>
        <w:spacing w:before="80"/>
        <w:ind w:left="567" w:hanging="567"/>
        <w:rPr>
          <w:b w:val="0"/>
          <w:bCs w:val="0"/>
        </w:rPr>
      </w:pPr>
      <w:bookmarkStart w:id="25" w:name="_Toc528045714"/>
      <w:r>
        <w:rPr>
          <w:b w:val="0"/>
          <w:bCs w:val="0"/>
        </w:rPr>
        <w:t xml:space="preserve">B 16 </w:t>
      </w:r>
      <w:r>
        <w:rPr>
          <w:b w:val="0"/>
          <w:bCs w:val="0"/>
        </w:rPr>
        <w:tab/>
        <w:t>Unklarheiten in den Ausschreibungsunterlagen:</w:t>
      </w:r>
      <w:bookmarkEnd w:id="25"/>
    </w:p>
    <w:p w:rsidR="006A1461" w:rsidRDefault="005F2D9C">
      <w:pPr>
        <w:spacing w:before="80" w:line="300" w:lineRule="exact"/>
        <w:ind w:left="567" w:right="22"/>
        <w:jc w:val="both"/>
        <w:rPr>
          <w:rFonts w:cs="Arial"/>
          <w:szCs w:val="22"/>
        </w:rPr>
      </w:pPr>
      <w:r>
        <w:rPr>
          <w:rFonts w:cs="Arial"/>
          <w:szCs w:val="22"/>
        </w:rPr>
        <w:t xml:space="preserve">Der Auftraggeber behält sich vor, innerhalb der Angebotsfrist Berichtigungen und Ergänzungen zu den Ausschreibungsunterlagen vorzunehmen und diese allen Bietern schriftlich mitzuteilen. Sofern der Umfang oder der Zeitpunkt der Ergänzungen es erfordert, wird der Auftraggeber die Angebotsfrist erstrecken. Der Bieter ist </w:t>
      </w:r>
      <w:r>
        <w:rPr>
          <w:rFonts w:cs="Arial"/>
          <w:szCs w:val="22"/>
        </w:rPr>
        <w:lastRenderedPageBreak/>
        <w:t>verpflichtet, diese allfälligen Berichtigungen und Ergänzungen bei seiner Angebotskalkulation zu berücksichtigen.</w:t>
      </w:r>
    </w:p>
    <w:p w:rsidR="006A1461" w:rsidRDefault="005F2D9C">
      <w:pPr>
        <w:spacing w:before="80" w:line="300" w:lineRule="exact"/>
        <w:ind w:left="567" w:right="22"/>
        <w:jc w:val="both"/>
        <w:rPr>
          <w:rFonts w:cs="Arial"/>
          <w:szCs w:val="22"/>
        </w:rPr>
      </w:pPr>
      <w:r>
        <w:rPr>
          <w:rFonts w:cs="Arial"/>
          <w:szCs w:val="22"/>
        </w:rPr>
        <w:t>Sollten sich dem Bieter bei Prüfung der Ausschreibungsunterlagen Widersprüche, sonstige Unklarheiten oder (vermutete) Verstöße gegen Vergabebestimmungen ergeben, so hat er dies dem Auftraggeber umgehend mitzuteilen. Mit Abgabe des Angebotes bestätigt der Bieter, dass er die zu erbringenden Leistungen sowie alle damit verbundenen Kosten mit der erforderlichen Genauigkeit beurteilen kann und dass (Kalkulations-)Irrtümer sowie Fehleinschätzungen in Zusammenhang mit der Erstellung seines Angebotes einen Teil des Unternehmensrisikos bilden und zu seinen Lasten gehen. Eine Irrtumsanfechtung ist daher ausgeschlossen.</w:t>
      </w:r>
    </w:p>
    <w:p w:rsidR="006A1461" w:rsidRDefault="005F2D9C">
      <w:pPr>
        <w:pStyle w:val="berschrift2"/>
        <w:spacing w:before="80"/>
        <w:ind w:left="567" w:hanging="567"/>
        <w:rPr>
          <w:b w:val="0"/>
          <w:bCs w:val="0"/>
        </w:rPr>
      </w:pPr>
      <w:bookmarkStart w:id="26" w:name="_Toc528045715"/>
      <w:r>
        <w:rPr>
          <w:b w:val="0"/>
          <w:bCs w:val="0"/>
        </w:rPr>
        <w:t>B 17</w:t>
      </w:r>
      <w:r>
        <w:rPr>
          <w:b w:val="0"/>
          <w:bCs w:val="0"/>
        </w:rPr>
        <w:tab/>
        <w:t>Änderung der wirtschaftlichen Rahmenbedingungen:</w:t>
      </w:r>
      <w:bookmarkEnd w:id="26"/>
    </w:p>
    <w:p w:rsidR="006A1461" w:rsidRDefault="005F2D9C">
      <w:pPr>
        <w:pStyle w:val="tabelle"/>
        <w:spacing w:before="80" w:line="300" w:lineRule="exact"/>
        <w:ind w:left="567"/>
        <w:jc w:val="both"/>
        <w:rPr>
          <w:rFonts w:ascii="Arial" w:hAnsi="Arial" w:cs="Arial"/>
          <w:sz w:val="22"/>
          <w:szCs w:val="22"/>
        </w:rPr>
      </w:pPr>
      <w:r>
        <w:rPr>
          <w:rFonts w:ascii="Arial" w:hAnsi="Arial" w:cs="Arial"/>
          <w:sz w:val="22"/>
          <w:szCs w:val="22"/>
        </w:rPr>
        <w:t>Der Auftraggeber behält sich vor, das Vergabeverfahren wegen Vorliegens zwingender Gründe zu widerrufen. Ein zwingender Grund liegt unter anderem dann vor, wenn kein geeignetes Angebot abgegeben wird oder die wirtschaftlichen Rahmenbedingungen sich wesentlich ändern.</w:t>
      </w:r>
    </w:p>
    <w:p w:rsidR="006A1461" w:rsidRDefault="005F2D9C">
      <w:pPr>
        <w:pStyle w:val="berschrift1"/>
        <w:spacing w:before="120"/>
        <w:ind w:left="567" w:hanging="567"/>
        <w:rPr>
          <w:b w:val="0"/>
          <w:bCs w:val="0"/>
          <w:caps w:val="0"/>
          <w:spacing w:val="0"/>
        </w:rPr>
      </w:pPr>
      <w:r>
        <w:rPr>
          <w:spacing w:val="0"/>
        </w:rPr>
        <w:br w:type="page"/>
      </w:r>
      <w:bookmarkStart w:id="27" w:name="_Toc528045716"/>
      <w:r>
        <w:lastRenderedPageBreak/>
        <w:t>C</w:t>
      </w:r>
      <w:r>
        <w:tab/>
        <w:t>vertragsbestimmungen</w:t>
      </w:r>
      <w:bookmarkEnd w:id="27"/>
    </w:p>
    <w:p w:rsidR="006A1461" w:rsidRDefault="005F2D9C">
      <w:pPr>
        <w:pStyle w:val="berschrift2"/>
        <w:spacing w:before="80"/>
        <w:ind w:left="567" w:hanging="567"/>
        <w:rPr>
          <w:b w:val="0"/>
          <w:bCs w:val="0"/>
        </w:rPr>
      </w:pPr>
      <w:bookmarkStart w:id="28" w:name="_Toc528045717"/>
      <w:r>
        <w:rPr>
          <w:b w:val="0"/>
          <w:bCs w:val="0"/>
        </w:rPr>
        <w:t>C 1</w:t>
      </w:r>
      <w:r>
        <w:rPr>
          <w:b w:val="0"/>
          <w:bCs w:val="0"/>
        </w:rPr>
        <w:tab/>
        <w:t>ÖNORM B 2110:</w:t>
      </w:r>
      <w:bookmarkEnd w:id="28"/>
    </w:p>
    <w:p w:rsidR="006A1461" w:rsidRDefault="005F2D9C">
      <w:pPr>
        <w:spacing w:before="80" w:line="300" w:lineRule="exact"/>
        <w:ind w:left="567"/>
        <w:jc w:val="both"/>
      </w:pPr>
      <w:r>
        <w:t xml:space="preserve">Als Vertragsbestandteil gilt die ÖNORM B 2110 – „Allgemeine Vertragsbestimmungen für Bauleistungen – Werkvertragsnorm“ inklusive der normativen Verweise. </w:t>
      </w:r>
      <w:r>
        <w:rPr>
          <w:rFonts w:cs="Arial"/>
          <w:b/>
          <w:i/>
          <w:color w:val="1F4E79" w:themeColor="accent1" w:themeShade="80"/>
          <w:spacing w:val="0"/>
          <w:szCs w:val="22"/>
          <w:lang w:val="de-AT"/>
        </w:rPr>
        <w:t xml:space="preserve">Sofern ein Ergänzen bzw. Abweichen von Vorgaben der ÖNORM B 2110 </w:t>
      </w:r>
      <w:r>
        <w:t xml:space="preserve">– mit Ausnahme der Normenverweise – </w:t>
      </w:r>
      <w:r>
        <w:rPr>
          <w:rFonts w:cs="Arial"/>
          <w:b/>
          <w:i/>
          <w:color w:val="1F4E79" w:themeColor="accent1" w:themeShade="80"/>
          <w:spacing w:val="0"/>
          <w:szCs w:val="22"/>
          <w:lang w:val="de-AT"/>
        </w:rPr>
        <w:t>erfolgt, wird dies im Folgenden ausdrücklich festgehalten. Zur leichteren Erkennbarkeit von Abweichungen gegenüber Bestimmungen der ÖNORM B 2110 werden die entsprechenden Passagen durch formatmäßige Hervorhebung (blaue Schriftfarbe, kursiv, fett) dargestellt.</w:t>
      </w:r>
      <w:r>
        <w:t xml:space="preserve">  </w:t>
      </w:r>
    </w:p>
    <w:p w:rsidR="006A1461" w:rsidRDefault="005F2D9C">
      <w:pPr>
        <w:spacing w:before="80" w:line="300" w:lineRule="exact"/>
        <w:ind w:left="567"/>
        <w:jc w:val="both"/>
      </w:pPr>
      <w:r>
        <w:t>Allfällige Abweichungen von verwiesenen Normen finden sich im Teil D der Ausschreibungsunterlagen.</w:t>
      </w:r>
    </w:p>
    <w:p w:rsidR="006A1461" w:rsidRDefault="005F2D9C">
      <w:pPr>
        <w:spacing w:before="80" w:line="300" w:lineRule="exact"/>
        <w:ind w:left="567"/>
        <w:jc w:val="both"/>
      </w:pPr>
      <w:r>
        <w:t>Bezüglich technischer Normen gilt die in den §§ 106 Abs 2 Z 1 bzw. 274 Abs 2 Z 1 BVergG 2018 festgelegte Reihenfolge der Geltung.</w:t>
      </w:r>
    </w:p>
    <w:p w:rsidR="006A1461" w:rsidRDefault="005F2D9C">
      <w:pPr>
        <w:pStyle w:val="berschrift2"/>
        <w:spacing w:before="80"/>
        <w:ind w:left="567" w:hanging="567"/>
        <w:rPr>
          <w:rFonts w:cs="Arial"/>
          <w:bCs w:val="0"/>
          <w:i/>
          <w:color w:val="1F4E79" w:themeColor="accent1" w:themeShade="80"/>
          <w:szCs w:val="22"/>
          <w:lang w:val="de-AT"/>
        </w:rPr>
      </w:pPr>
      <w:bookmarkStart w:id="29" w:name="_Toc528045718"/>
      <w:r>
        <w:rPr>
          <w:b w:val="0"/>
          <w:bCs w:val="0"/>
        </w:rPr>
        <w:t>C 2</w:t>
      </w:r>
      <w:r>
        <w:rPr>
          <w:b w:val="0"/>
          <w:bCs w:val="0"/>
        </w:rPr>
        <w:tab/>
      </w:r>
      <w:r>
        <w:rPr>
          <w:b w:val="0"/>
          <w:bCs w:val="0"/>
          <w:spacing w:val="4"/>
        </w:rPr>
        <w:t>Ergänzung zu Punkt 4.2.2 Z 3, 4 ÖNORM B 2110 (Baustelle, Verkehr, Einbauten):</w:t>
      </w:r>
      <w:bookmarkEnd w:id="29"/>
    </w:p>
    <w:p w:rsidR="006A1461" w:rsidRDefault="005F2D9C">
      <w:pPr>
        <w:spacing w:before="80" w:line="300" w:lineRule="exact"/>
        <w:ind w:left="567"/>
        <w:jc w:val="both"/>
        <w:rPr>
          <w:rFonts w:cs="Arial"/>
          <w:b/>
          <w:i/>
          <w:color w:val="1F4E79" w:themeColor="accent1" w:themeShade="80"/>
          <w:spacing w:val="0"/>
          <w:szCs w:val="22"/>
          <w:lang w:val="de-AT"/>
        </w:rPr>
      </w:pPr>
      <w:r>
        <w:rPr>
          <w:rFonts w:cs="Arial"/>
          <w:b/>
          <w:i/>
          <w:color w:val="1F4E79" w:themeColor="accent1" w:themeShade="80"/>
          <w:spacing w:val="0"/>
          <w:szCs w:val="22"/>
          <w:lang w:val="de-AT"/>
        </w:rPr>
        <w:t xml:space="preserve">Mit dem Vertragsabschluss bestätigt der Auftragnehmer, </w:t>
      </w:r>
    </w:p>
    <w:p w:rsidR="006A1461" w:rsidRDefault="005F2D9C">
      <w:pPr>
        <w:pStyle w:val="Listenabsatz"/>
        <w:numPr>
          <w:ilvl w:val="0"/>
          <w:numId w:val="3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 xml:space="preserve">dass er sich bei der Besichtigung der Baustelle bzw. Montagestelle insbesonders auch über Zufahrtswege und allfällige Besonderheiten (z.B. über die Lage, ver- und entsorgungstechnische Verhältnisse, Zu- und Abfahrtsmöglichkeiten, Versorgung mit elektrischer Energie, Wasser etc. informiert hat und </w:t>
      </w:r>
    </w:p>
    <w:p w:rsidR="006A1461" w:rsidRDefault="005F2D9C">
      <w:pPr>
        <w:pStyle w:val="Listenabsatz"/>
        <w:numPr>
          <w:ilvl w:val="0"/>
          <w:numId w:val="32"/>
        </w:numPr>
        <w:spacing w:before="80" w:line="300" w:lineRule="exact"/>
        <w:ind w:left="1134" w:hanging="567"/>
        <w:jc w:val="both"/>
        <w:rPr>
          <w:rFonts w:cs="Arial"/>
          <w:szCs w:val="22"/>
        </w:rPr>
      </w:pPr>
      <w:r>
        <w:rPr>
          <w:rFonts w:ascii="Arial" w:hAnsi="Arial" w:cs="Arial"/>
          <w:b/>
          <w:i/>
          <w:color w:val="1F4E79" w:themeColor="accent1" w:themeShade="80"/>
          <w:sz w:val="22"/>
          <w:szCs w:val="22"/>
        </w:rPr>
        <w:t>die ihm diesbezüglich zur Verfügung gestellten Unterlagen und Angaben ausreichend waren, um die Leistungen nach Ausführungsart und Umfang genau zu bestimmen.</w:t>
      </w:r>
      <w:r>
        <w:rPr>
          <w:rFonts w:ascii="Arial" w:hAnsi="Arial" w:cs="Arial"/>
          <w:sz w:val="22"/>
          <w:szCs w:val="22"/>
        </w:rPr>
        <w:t xml:space="preserve"> </w:t>
      </w:r>
    </w:p>
    <w:p w:rsidR="006A1461" w:rsidRDefault="006A1461">
      <w:pPr>
        <w:spacing w:before="80" w:line="300" w:lineRule="exact"/>
        <w:ind w:left="567"/>
        <w:jc w:val="both"/>
        <w:rPr>
          <w:rFonts w:cs="Arial"/>
          <w:szCs w:val="22"/>
        </w:rPr>
      </w:pPr>
    </w:p>
    <w:p w:rsidR="006A1461" w:rsidRDefault="005F2D9C">
      <w:pPr>
        <w:pStyle w:val="berschrift2"/>
        <w:spacing w:before="80"/>
        <w:ind w:left="567" w:hanging="567"/>
        <w:rPr>
          <w:rFonts w:cs="Arial"/>
          <w:bCs w:val="0"/>
          <w:i/>
          <w:color w:val="1F4E79" w:themeColor="accent1" w:themeShade="80"/>
          <w:szCs w:val="22"/>
          <w:lang w:val="de-AT"/>
        </w:rPr>
      </w:pPr>
      <w:bookmarkStart w:id="30" w:name="_Toc528045719"/>
      <w:r>
        <w:rPr>
          <w:b w:val="0"/>
          <w:bCs w:val="0"/>
        </w:rPr>
        <w:t>C 3</w:t>
      </w:r>
      <w:r>
        <w:rPr>
          <w:b w:val="0"/>
          <w:bCs w:val="0"/>
        </w:rPr>
        <w:tab/>
      </w:r>
      <w:r>
        <w:rPr>
          <w:b w:val="0"/>
          <w:bCs w:val="0"/>
          <w:spacing w:val="4"/>
        </w:rPr>
        <w:t>Ersatz von Punkt 5.1.3 ÖNORM B 2110 (Reihenfolge der Vertragsbestandteile):</w:t>
      </w:r>
      <w:bookmarkEnd w:id="30"/>
    </w:p>
    <w:p w:rsidR="006A1461" w:rsidRDefault="005F2D9C">
      <w:pPr>
        <w:spacing w:before="80" w:line="300" w:lineRule="exact"/>
        <w:ind w:left="567"/>
        <w:jc w:val="both"/>
        <w:rPr>
          <w:rFonts w:cs="Arial"/>
          <w:b/>
          <w:i/>
          <w:color w:val="1F4E79" w:themeColor="accent1" w:themeShade="80"/>
          <w:spacing w:val="0"/>
          <w:szCs w:val="22"/>
          <w:lang w:val="de-AT"/>
        </w:rPr>
      </w:pPr>
      <w:r>
        <w:rPr>
          <w:rFonts w:cs="Arial"/>
          <w:b/>
          <w:i/>
          <w:color w:val="1F4E79" w:themeColor="accent1" w:themeShade="80"/>
          <w:spacing w:val="0"/>
          <w:szCs w:val="22"/>
          <w:lang w:val="de-AT"/>
        </w:rPr>
        <w:t>Ergeben sich aus dem Vertrag Widersprüche, gelten die Vertragsbestandteile in nachfolgender Reihenfolge:</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Die schriftliche Vereinbarung, durch die der Vertrag zustande gekommen ist;</w:t>
      </w:r>
    </w:p>
    <w:p w:rsidR="006A1461" w:rsidRDefault="005F2D9C">
      <w:pPr>
        <w:pStyle w:val="SSG"/>
        <w:numPr>
          <w:ilvl w:val="0"/>
          <w:numId w:val="12"/>
        </w:numPr>
        <w:spacing w:before="80" w:line="300" w:lineRule="exact"/>
        <w:ind w:left="1134" w:hanging="567"/>
        <w:jc w:val="both"/>
        <w:rPr>
          <w:rFonts w:ascii="Arial" w:hAnsi="Arial" w:cs="Arial"/>
          <w:b/>
          <w:color w:val="1F4E79" w:themeColor="accent1" w:themeShade="80"/>
          <w:sz w:val="22"/>
          <w:szCs w:val="22"/>
        </w:rPr>
      </w:pPr>
      <w:r>
        <w:rPr>
          <w:rFonts w:ascii="Arial" w:hAnsi="Arial" w:cs="Arial"/>
          <w:b/>
          <w:i/>
          <w:color w:val="1F4E79" w:themeColor="accent1" w:themeShade="80"/>
          <w:sz w:val="22"/>
          <w:szCs w:val="22"/>
        </w:rPr>
        <w:t>Leistungsverzeichnis;</w:t>
      </w:r>
      <w:r>
        <w:rPr>
          <w:rFonts w:ascii="Arial" w:hAnsi="Arial" w:cs="Arial"/>
          <w:b/>
          <w:color w:val="1F4E79" w:themeColor="accent1" w:themeShade="80"/>
          <w:sz w:val="22"/>
          <w:szCs w:val="22"/>
        </w:rPr>
        <w:t xml:space="preserve"> </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Teil E (Schlussblatt) des Angebotsschreibens für Bauleistungen;</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Teile D.1 (Gegenstand der Ausschreibung), Teil D.2 (Umfang der Vertragsleistungen), Teil D.4 (Terminplan) und Teil D.5 (Besondere Vertragsbestimmungen und Bedingungen der Baudurchführung [sofern vorhanden]) des Angebotsschreibens für Bauleistungen;</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 xml:space="preserve">Teil C (Vertragsbestimmungen) des Angebotsschreibens für Bauleistungen (mit Ausnahme der Normenverweise); </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Teil B (Angebotsbestimmungen) des Angebotsschreibens für Bauleistungen;</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 xml:space="preserve">Teil A (Deckblatt) des Angebotsschreibens für Bauleistungen; </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Pläne, Zeichnungen, Muster, Untersuchungen samt betreffender Auflistung in Teil D.3 (Plangrundlagen) des Angebotsschreibens für Bauleistungen;</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Teil D.6 (Bescheide) des Angebotsschreibens für Bauleistungen;</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(Letzt-)Angebot des Auftragnehmers;</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lastRenderedPageBreak/>
        <w:t>sonstige allfällige Angebote des Auftragnehmers, wobei zeitlich spätere Angebote den zeitlich früheren Angeboten vorgehen;</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einschlägige Vorschriften des Unternehmensgesetzbuches (UGB);</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einschlägige Vorschriften des Allgemeinen Bürgerlichen Gesetzbuches (ABGB)</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Normen technischen Inhalts;</w:t>
      </w:r>
    </w:p>
    <w:p w:rsidR="006A1461" w:rsidRDefault="005F2D9C">
      <w:pPr>
        <w:pStyle w:val="SSG"/>
        <w:numPr>
          <w:ilvl w:val="0"/>
          <w:numId w:val="12"/>
        </w:numPr>
        <w:spacing w:before="80" w:line="300" w:lineRule="exact"/>
        <w:ind w:left="1134" w:hanging="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sämtliche sonstigen zu Beginn der Angebotsfrist geltenden bundes- und landesgesetzlichen Vorschriften sowie zu Beginn der Angebotsfrist gültigen einschlägigen ÖNORMEN (insbesonders sonstige Werkvertragsnormen), sofern nicht ausdrücklich eine Geltung ausgeschlossen worden ist</w:t>
      </w:r>
    </w:p>
    <w:p w:rsidR="006A1461" w:rsidRDefault="005F2D9C">
      <w:pPr>
        <w:pStyle w:val="SSG"/>
        <w:spacing w:before="80" w:line="300" w:lineRule="exact"/>
        <w:ind w:left="567"/>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Allgemeine Geschäftsbedingungen des Auftragnehmers entfalten keine Geltung, sofern sie vom Auftraggeber nicht schriftlich anerkannt werden. Eine Bezugnahme in der Bestellung des Auftraggebers auf Angebotsunterlagen des Auftragnehmers bedeutet keinesfalls eine Anerkennung von kaufmännischen Bedingungen des Auftragnehmers.</w:t>
      </w:r>
    </w:p>
    <w:p w:rsidR="006A1461" w:rsidRDefault="005F2D9C">
      <w:pPr>
        <w:pStyle w:val="berschrift2"/>
        <w:spacing w:before="80"/>
        <w:ind w:left="567" w:hanging="567"/>
        <w:rPr>
          <w:rFonts w:cs="Arial"/>
          <w:bCs w:val="0"/>
          <w:i/>
          <w:color w:val="1F4E79" w:themeColor="accent1" w:themeShade="80"/>
          <w:szCs w:val="22"/>
          <w:lang w:val="de-AT"/>
        </w:rPr>
      </w:pPr>
      <w:bookmarkStart w:id="31" w:name="_Toc528045720"/>
      <w:r>
        <w:rPr>
          <w:b w:val="0"/>
          <w:bCs w:val="0"/>
        </w:rPr>
        <w:t>C 4</w:t>
      </w:r>
      <w:r>
        <w:rPr>
          <w:b w:val="0"/>
          <w:bCs w:val="0"/>
        </w:rPr>
        <w:tab/>
        <w:t>Ergänzung zu Punkt 5.2.1 ÖNORM B 2110 (Vertretung):</w:t>
      </w:r>
      <w:bookmarkEnd w:id="31"/>
    </w:p>
    <w:p w:rsidR="006A1461" w:rsidRDefault="005F2D9C">
      <w:pPr>
        <w:spacing w:before="80" w:line="300" w:lineRule="exact"/>
        <w:ind w:left="567" w:hanging="567"/>
        <w:jc w:val="both"/>
        <w:rPr>
          <w:spacing w:val="0"/>
        </w:rPr>
      </w:pPr>
      <w:r>
        <w:rPr>
          <w:rFonts w:cs="Arial"/>
          <w:b/>
          <w:i/>
          <w:color w:val="1F4E79" w:themeColor="accent1" w:themeShade="80"/>
          <w:spacing w:val="0"/>
          <w:szCs w:val="22"/>
          <w:lang w:val="de-AT"/>
        </w:rPr>
        <w:tab/>
        <w:t>Jede Änderung der Person des vertretungsbefugten Ansprechpartners hat der Auftragnehmer dem Auftraggeber schriftlich bekannt zu geben.</w:t>
      </w:r>
    </w:p>
    <w:p w:rsidR="006A1461" w:rsidRDefault="005F2D9C">
      <w:pPr>
        <w:pStyle w:val="berschrift2"/>
        <w:spacing w:before="80"/>
        <w:ind w:left="567" w:hanging="567"/>
        <w:rPr>
          <w:rFonts w:cs="Arial"/>
          <w:bCs w:val="0"/>
          <w:i/>
          <w:color w:val="1F4E79" w:themeColor="accent1" w:themeShade="80"/>
          <w:szCs w:val="22"/>
          <w:lang w:val="de-AT"/>
        </w:rPr>
      </w:pPr>
      <w:bookmarkStart w:id="32" w:name="_Toc528045721"/>
      <w:r>
        <w:rPr>
          <w:b w:val="0"/>
          <w:bCs w:val="0"/>
        </w:rPr>
        <w:t>C 5</w:t>
      </w:r>
      <w:r>
        <w:rPr>
          <w:b w:val="0"/>
          <w:bCs w:val="0"/>
        </w:rPr>
        <w:tab/>
        <w:t>Ergänzung zu Punkt 5.2.3 ÖNORM B 2110 (Mitteilung von wesentlichen Änderungen):</w:t>
      </w:r>
      <w:bookmarkEnd w:id="32"/>
    </w:p>
    <w:p w:rsidR="006A1461" w:rsidRDefault="005F2D9C">
      <w:pPr>
        <w:spacing w:before="80" w:line="300" w:lineRule="exact"/>
        <w:ind w:left="567" w:hanging="567"/>
        <w:jc w:val="both"/>
        <w:rPr>
          <w:spacing w:val="0"/>
        </w:rPr>
      </w:pPr>
      <w:r>
        <w:rPr>
          <w:rFonts w:cs="Arial"/>
          <w:b/>
          <w:i/>
          <w:color w:val="1F4E79" w:themeColor="accent1" w:themeShade="80"/>
          <w:spacing w:val="0"/>
          <w:szCs w:val="22"/>
          <w:lang w:val="de-AT"/>
        </w:rPr>
        <w:tab/>
        <w:t>Jede wesentliche Änderung hat der Auftragnehmer dem Auftraggeber schriftlich bekannt zu geben</w:t>
      </w:r>
      <w:r>
        <w:rPr>
          <w:spacing w:val="0"/>
        </w:rPr>
        <w:t>.</w:t>
      </w:r>
    </w:p>
    <w:p w:rsidR="006A1461" w:rsidRDefault="005F2D9C">
      <w:pPr>
        <w:pStyle w:val="berschrift2"/>
        <w:spacing w:before="80"/>
        <w:ind w:left="567" w:hanging="567"/>
        <w:rPr>
          <w:b w:val="0"/>
          <w:bCs w:val="0"/>
        </w:rPr>
      </w:pPr>
      <w:bookmarkStart w:id="33" w:name="_Toc528045722"/>
      <w:r>
        <w:rPr>
          <w:b w:val="0"/>
          <w:bCs w:val="0"/>
        </w:rPr>
        <w:t>C 6</w:t>
      </w:r>
      <w:r>
        <w:rPr>
          <w:b w:val="0"/>
          <w:bCs w:val="0"/>
        </w:rPr>
        <w:tab/>
        <w:t>Ergänzung zu Punkt 5.2.4 ÖNORM B 2110 (Vertragssprache):</w:t>
      </w:r>
      <w:bookmarkEnd w:id="33"/>
    </w:p>
    <w:p w:rsidR="006A1461" w:rsidRDefault="005F2D9C">
      <w:pPr>
        <w:pStyle w:val="berschrift2"/>
        <w:spacing w:before="80"/>
        <w:ind w:left="567" w:hanging="567"/>
        <w:rPr>
          <w:rFonts w:cs="Arial"/>
          <w:szCs w:val="22"/>
        </w:rPr>
      </w:pPr>
      <w:r>
        <w:rPr>
          <w:rFonts w:cs="Arial"/>
          <w:bCs w:val="0"/>
          <w:i/>
          <w:color w:val="1F4E79" w:themeColor="accent1" w:themeShade="80"/>
          <w:szCs w:val="22"/>
          <w:lang w:val="de-AT"/>
        </w:rPr>
        <w:tab/>
      </w:r>
      <w:bookmarkStart w:id="34" w:name="_Toc528045723"/>
      <w:r>
        <w:rPr>
          <w:rFonts w:cs="Arial"/>
          <w:bCs w:val="0"/>
          <w:i/>
          <w:color w:val="1F4E79" w:themeColor="accent1" w:themeShade="80"/>
          <w:szCs w:val="22"/>
          <w:lang w:val="de-AT"/>
        </w:rPr>
        <w:t>Die für die Abwicklung des Auftrages auf Seiten des Auftragnehmers führend tätigen Personen (Schlüsselpersonen und sonstige Ansprechpartner) müssen die deutsche Sprache in Wort und Schrift beherrschen.</w:t>
      </w:r>
      <w:bookmarkEnd w:id="34"/>
      <w:r>
        <w:rPr>
          <w:rFonts w:cs="Arial"/>
          <w:szCs w:val="22"/>
        </w:rPr>
        <w:t xml:space="preserve"> </w:t>
      </w:r>
    </w:p>
    <w:p w:rsidR="006A1461" w:rsidRDefault="005F2D9C">
      <w:pPr>
        <w:pStyle w:val="berschrift2"/>
        <w:spacing w:before="80"/>
        <w:ind w:left="567" w:hanging="567"/>
        <w:rPr>
          <w:b w:val="0"/>
          <w:bCs w:val="0"/>
        </w:rPr>
      </w:pPr>
      <w:bookmarkStart w:id="35" w:name="_Toc528045724"/>
      <w:r>
        <w:rPr>
          <w:b w:val="0"/>
          <w:bCs w:val="0"/>
        </w:rPr>
        <w:t>C 7</w:t>
      </w:r>
      <w:r>
        <w:rPr>
          <w:b w:val="0"/>
          <w:bCs w:val="0"/>
        </w:rPr>
        <w:tab/>
        <w:t>Ersatz von Punkt 5.7 ÖNORM B 2110 (Änderungen):</w:t>
      </w:r>
      <w:bookmarkEnd w:id="35"/>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Änderungen der Vertragsbestimmungen bedürfen in jedem Fall der schriftlichen Zustimmung beider Vertragsparteien. Auch das Abgehen von diesem Schriftformgebot erfordert Schriftlichkeit.</w:t>
      </w:r>
    </w:p>
    <w:p w:rsidR="006A1461" w:rsidRDefault="005F2D9C">
      <w:pPr>
        <w:pStyle w:val="berschrift2"/>
        <w:spacing w:before="80"/>
        <w:ind w:left="567" w:hanging="567"/>
        <w:rPr>
          <w:b w:val="0"/>
          <w:bCs w:val="0"/>
        </w:rPr>
      </w:pPr>
      <w:bookmarkStart w:id="36" w:name="_Toc528045725"/>
      <w:r>
        <w:rPr>
          <w:b w:val="0"/>
          <w:bCs w:val="0"/>
        </w:rPr>
        <w:t>C 8</w:t>
      </w:r>
      <w:r>
        <w:rPr>
          <w:b w:val="0"/>
          <w:bCs w:val="0"/>
        </w:rPr>
        <w:tab/>
        <w:t>Ersatz von Punkt 5.8.1 ÖNORM B 2110 (Gründe für den Rücktritt vom Vertrag):</w:t>
      </w:r>
      <w:bookmarkEnd w:id="36"/>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 xml:space="preserve">Ein wichtiger Grund, der den Auftraggeber zu einer vorzeitigen Vertragsauflösung berechtigt, ist insbesonders </w:t>
      </w:r>
    </w:p>
    <w:p w:rsidR="006A1461" w:rsidRDefault="005F2D9C">
      <w:pPr>
        <w:numPr>
          <w:ilvl w:val="0"/>
          <w:numId w:val="13"/>
        </w:numPr>
        <w:tabs>
          <w:tab w:val="clear" w:pos="1423"/>
          <w:tab w:val="num" w:pos="1134"/>
        </w:tabs>
        <w:spacing w:before="80" w:line="300" w:lineRule="exact"/>
        <w:ind w:left="1134" w:hanging="567"/>
        <w:jc w:val="both"/>
        <w:rPr>
          <w:rFonts w:cs="Arial"/>
          <w:b/>
          <w:bCs/>
          <w:i/>
          <w:color w:val="1F4E79" w:themeColor="accent1" w:themeShade="80"/>
          <w:szCs w:val="22"/>
        </w:rPr>
      </w:pPr>
      <w:bookmarkStart w:id="37" w:name="_Toc199574813"/>
      <w:r>
        <w:rPr>
          <w:rFonts w:cs="Arial"/>
          <w:b/>
          <w:i/>
          <w:color w:val="1F4E79" w:themeColor="accent1" w:themeShade="80"/>
          <w:szCs w:val="22"/>
        </w:rPr>
        <w:t>fortgesetztes</w:t>
      </w:r>
      <w:r>
        <w:rPr>
          <w:rFonts w:cs="Arial"/>
          <w:b/>
          <w:bCs/>
          <w:i/>
          <w:color w:val="1F4E79" w:themeColor="accent1" w:themeShade="80"/>
          <w:szCs w:val="22"/>
        </w:rPr>
        <w:t xml:space="preserve"> treuwidriges Verhalten des Auftragnehmers</w:t>
      </w:r>
      <w:bookmarkEnd w:id="37"/>
      <w:r>
        <w:rPr>
          <w:rFonts w:cs="Arial"/>
          <w:b/>
          <w:bCs/>
          <w:i/>
          <w:color w:val="1F4E79" w:themeColor="accent1" w:themeShade="80"/>
          <w:szCs w:val="22"/>
        </w:rPr>
        <w:t xml:space="preserve">; </w:t>
      </w:r>
    </w:p>
    <w:p w:rsidR="006A1461" w:rsidRDefault="005F2D9C">
      <w:pPr>
        <w:numPr>
          <w:ilvl w:val="0"/>
          <w:numId w:val="13"/>
        </w:numPr>
        <w:tabs>
          <w:tab w:val="clear" w:pos="1423"/>
          <w:tab w:val="num" w:pos="1134"/>
        </w:tabs>
        <w:spacing w:before="80" w:line="300" w:lineRule="exact"/>
        <w:ind w:left="1134" w:hanging="567"/>
        <w:jc w:val="both"/>
        <w:rPr>
          <w:rFonts w:cs="Arial"/>
          <w:b/>
          <w:bCs/>
          <w:i/>
          <w:color w:val="1F4E79" w:themeColor="accent1" w:themeShade="80"/>
          <w:szCs w:val="22"/>
        </w:rPr>
      </w:pPr>
      <w:bookmarkStart w:id="38" w:name="_Toc199574814"/>
      <w:r>
        <w:rPr>
          <w:rFonts w:cs="Arial"/>
          <w:b/>
          <w:i/>
          <w:color w:val="1F4E79" w:themeColor="accent1" w:themeShade="80"/>
          <w:szCs w:val="22"/>
        </w:rPr>
        <w:t>wiederholter nicht genehmigter</w:t>
      </w:r>
      <w:r>
        <w:rPr>
          <w:rFonts w:cs="Arial"/>
          <w:b/>
          <w:bCs/>
          <w:i/>
          <w:color w:val="1F4E79" w:themeColor="accent1" w:themeShade="80"/>
          <w:szCs w:val="22"/>
        </w:rPr>
        <w:t xml:space="preserve"> Abzug oder Austausch von Schlüsselpersonal</w:t>
      </w:r>
      <w:bookmarkEnd w:id="38"/>
      <w:r>
        <w:rPr>
          <w:rFonts w:cs="Arial"/>
          <w:b/>
          <w:bCs/>
          <w:i/>
          <w:color w:val="1F4E79" w:themeColor="accent1" w:themeShade="80"/>
          <w:szCs w:val="22"/>
        </w:rPr>
        <w:t xml:space="preserve">; </w:t>
      </w:r>
    </w:p>
    <w:p w:rsidR="006A1461" w:rsidRDefault="005F2D9C">
      <w:pPr>
        <w:numPr>
          <w:ilvl w:val="0"/>
          <w:numId w:val="13"/>
        </w:numPr>
        <w:tabs>
          <w:tab w:val="clear" w:pos="1423"/>
          <w:tab w:val="num" w:pos="1134"/>
        </w:tabs>
        <w:spacing w:before="80" w:line="300" w:lineRule="exact"/>
        <w:ind w:left="1134" w:hanging="567"/>
        <w:jc w:val="both"/>
        <w:rPr>
          <w:rFonts w:cs="Arial"/>
          <w:b/>
          <w:bCs/>
          <w:i/>
          <w:color w:val="1F4E79" w:themeColor="accent1" w:themeShade="80"/>
          <w:szCs w:val="22"/>
        </w:rPr>
      </w:pPr>
      <w:bookmarkStart w:id="39" w:name="_Toc199574816"/>
      <w:r>
        <w:rPr>
          <w:rFonts w:cs="Arial"/>
          <w:b/>
          <w:bCs/>
          <w:i/>
          <w:color w:val="1F4E79" w:themeColor="accent1" w:themeShade="80"/>
          <w:szCs w:val="22"/>
        </w:rPr>
        <w:t>ein wiederholter nicht genehmigter Austausch bzw. eine wiederholte nicht genehmigte Hinzuziehung eines Subunternehmers;</w:t>
      </w:r>
    </w:p>
    <w:p w:rsidR="006A1461" w:rsidRDefault="005F2D9C">
      <w:pPr>
        <w:numPr>
          <w:ilvl w:val="0"/>
          <w:numId w:val="13"/>
        </w:numPr>
        <w:tabs>
          <w:tab w:val="clear" w:pos="1423"/>
          <w:tab w:val="num" w:pos="1134"/>
        </w:tabs>
        <w:spacing w:before="80" w:line="300" w:lineRule="exact"/>
        <w:ind w:left="1134" w:hanging="567"/>
        <w:jc w:val="both"/>
        <w:rPr>
          <w:rFonts w:cs="Arial"/>
          <w:b/>
          <w:bCs/>
          <w:i/>
          <w:color w:val="1F4E79" w:themeColor="accent1" w:themeShade="80"/>
          <w:szCs w:val="22"/>
        </w:rPr>
      </w:pPr>
      <w:bookmarkStart w:id="40" w:name="_Toc199574817"/>
      <w:bookmarkEnd w:id="39"/>
      <w:r>
        <w:rPr>
          <w:rFonts w:cs="Arial"/>
          <w:b/>
          <w:bCs/>
          <w:i/>
          <w:color w:val="1F4E79" w:themeColor="accent1" w:themeShade="80"/>
          <w:szCs w:val="22"/>
        </w:rPr>
        <w:t>ei</w:t>
      </w:r>
      <w:r>
        <w:rPr>
          <w:rFonts w:cs="Arial"/>
          <w:b/>
          <w:i/>
          <w:color w:val="1F4E79" w:themeColor="accent1" w:themeShade="80"/>
          <w:szCs w:val="22"/>
        </w:rPr>
        <w:t>n</w:t>
      </w:r>
      <w:r>
        <w:rPr>
          <w:rFonts w:cs="Arial"/>
          <w:b/>
          <w:bCs/>
          <w:i/>
          <w:color w:val="1F4E79" w:themeColor="accent1" w:themeShade="80"/>
          <w:szCs w:val="22"/>
        </w:rPr>
        <w:t xml:space="preserve"> verschuldeter Verzug des Auftragnehmers mit der Leistungserbringung trotz Nachfristsetzung von maximal 30 Tagen seitens des Auftraggeber</w:t>
      </w:r>
      <w:bookmarkEnd w:id="40"/>
      <w:r>
        <w:rPr>
          <w:rFonts w:cs="Arial"/>
          <w:b/>
          <w:bCs/>
          <w:i/>
          <w:color w:val="1F4E79" w:themeColor="accent1" w:themeShade="80"/>
          <w:szCs w:val="22"/>
        </w:rPr>
        <w:t>s;</w:t>
      </w:r>
    </w:p>
    <w:p w:rsidR="006A1461" w:rsidRDefault="005F2D9C">
      <w:pPr>
        <w:numPr>
          <w:ilvl w:val="0"/>
          <w:numId w:val="13"/>
        </w:numPr>
        <w:tabs>
          <w:tab w:val="clear" w:pos="1423"/>
          <w:tab w:val="num" w:pos="1134"/>
        </w:tabs>
        <w:spacing w:before="80" w:line="300" w:lineRule="exact"/>
        <w:ind w:left="1134" w:hanging="567"/>
        <w:jc w:val="both"/>
        <w:rPr>
          <w:rFonts w:cs="Arial"/>
          <w:b/>
          <w:bCs/>
          <w:i/>
          <w:color w:val="1F4E79" w:themeColor="accent1" w:themeShade="80"/>
          <w:szCs w:val="22"/>
        </w:rPr>
      </w:pPr>
      <w:bookmarkStart w:id="41" w:name="_Toc199574818"/>
      <w:r>
        <w:rPr>
          <w:rFonts w:cs="Arial"/>
          <w:b/>
          <w:i/>
          <w:color w:val="1F4E79" w:themeColor="accent1" w:themeShade="80"/>
          <w:szCs w:val="22"/>
        </w:rPr>
        <w:t>ein Verzug des Auftragnehmers mit der Erbringung von Leistungen, die nach Eröffnung eines Insolvenzverfahrens über das Vermögen des Auftragnehmers bzw. eines Mitglieds der beauftragten Arbeitsgemeinschaft fällig werden, trotz Nachfristsetzung von maximal 30 Tagen seitens des Auftraggebers (siehe § 25a Insolvenzordnung [IO]) sowie</w:t>
      </w:r>
      <w:bookmarkEnd w:id="41"/>
    </w:p>
    <w:p w:rsidR="006A1461" w:rsidRDefault="005F2D9C">
      <w:pPr>
        <w:numPr>
          <w:ilvl w:val="0"/>
          <w:numId w:val="13"/>
        </w:numPr>
        <w:tabs>
          <w:tab w:val="clear" w:pos="1423"/>
          <w:tab w:val="num" w:pos="1134"/>
        </w:tabs>
        <w:spacing w:before="80" w:line="300" w:lineRule="exact"/>
        <w:ind w:left="1134" w:hanging="567"/>
        <w:jc w:val="both"/>
        <w:rPr>
          <w:rFonts w:cs="Arial"/>
          <w:b/>
          <w:bCs/>
          <w:i/>
          <w:color w:val="1F4E79" w:themeColor="accent1" w:themeShade="80"/>
          <w:szCs w:val="22"/>
        </w:rPr>
      </w:pPr>
      <w:bookmarkStart w:id="42" w:name="_Toc199574819"/>
      <w:r>
        <w:rPr>
          <w:rFonts w:cs="Arial"/>
          <w:b/>
          <w:bCs/>
          <w:i/>
          <w:color w:val="1F4E79" w:themeColor="accent1" w:themeShade="80"/>
          <w:szCs w:val="22"/>
        </w:rPr>
        <w:lastRenderedPageBreak/>
        <w:t>eine wesentliche Projektänderung (z.B. Entfall von Förderungen) bzw. ein teilweiser oder gänzlicher Projektstopp</w:t>
      </w:r>
      <w:bookmarkEnd w:id="42"/>
      <w:r>
        <w:rPr>
          <w:rFonts w:cs="Arial"/>
          <w:b/>
          <w:bCs/>
          <w:i/>
          <w:color w:val="1F4E79" w:themeColor="accent1" w:themeShade="80"/>
          <w:szCs w:val="22"/>
        </w:rPr>
        <w:t>.</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 xml:space="preserve">Ein wichtiger Grund, der den Auftragnehmer zu einer Vertragsauflösung berechtigt, ist insbesonders </w:t>
      </w:r>
    </w:p>
    <w:p w:rsidR="006A1461" w:rsidRDefault="005F2D9C">
      <w:pPr>
        <w:numPr>
          <w:ilvl w:val="0"/>
          <w:numId w:val="14"/>
        </w:numPr>
        <w:tabs>
          <w:tab w:val="clear" w:pos="1423"/>
          <w:tab w:val="num" w:pos="1134"/>
        </w:tabs>
        <w:spacing w:before="80" w:line="300" w:lineRule="exact"/>
        <w:ind w:left="1134" w:hanging="567"/>
        <w:jc w:val="both"/>
        <w:rPr>
          <w:rFonts w:cs="Arial"/>
          <w:b/>
          <w:i/>
          <w:color w:val="1F4E79" w:themeColor="accent1" w:themeShade="80"/>
          <w:szCs w:val="22"/>
        </w:rPr>
      </w:pPr>
      <w:r>
        <w:rPr>
          <w:rFonts w:cs="Arial"/>
          <w:b/>
          <w:i/>
          <w:color w:val="1F4E79" w:themeColor="accent1" w:themeShade="80"/>
          <w:szCs w:val="22"/>
        </w:rPr>
        <w:t xml:space="preserve">fortgesetztes treuwidriges Verhalten des Auftraggebers; </w:t>
      </w:r>
    </w:p>
    <w:p w:rsidR="006A1461" w:rsidRDefault="005F2D9C">
      <w:pPr>
        <w:numPr>
          <w:ilvl w:val="0"/>
          <w:numId w:val="14"/>
        </w:numPr>
        <w:tabs>
          <w:tab w:val="clear" w:pos="1423"/>
          <w:tab w:val="num" w:pos="1134"/>
        </w:tabs>
        <w:spacing w:before="80" w:line="300" w:lineRule="exact"/>
        <w:ind w:left="1134" w:hanging="567"/>
        <w:jc w:val="both"/>
        <w:rPr>
          <w:rFonts w:cs="Arial"/>
          <w:b/>
          <w:i/>
          <w:color w:val="1F4E79" w:themeColor="accent1" w:themeShade="80"/>
          <w:szCs w:val="22"/>
        </w:rPr>
      </w:pPr>
      <w:r>
        <w:rPr>
          <w:rFonts w:cs="Arial"/>
          <w:b/>
          <w:i/>
          <w:color w:val="1F4E79" w:themeColor="accent1" w:themeShade="80"/>
          <w:szCs w:val="22"/>
        </w:rPr>
        <w:t>die ungerechtfertigte Nichtzahlung des vereinbarten Entgelts durch den Auftraggeber trotz Fälligkeit (entsprechender Leistungsfortschritt) und entsprechender Mahnung (samt Nachfristsetzung) sowie</w:t>
      </w:r>
    </w:p>
    <w:p w:rsidR="006A1461" w:rsidRDefault="005F2D9C">
      <w:pPr>
        <w:numPr>
          <w:ilvl w:val="0"/>
          <w:numId w:val="14"/>
        </w:numPr>
        <w:tabs>
          <w:tab w:val="clear" w:pos="1423"/>
          <w:tab w:val="num" w:pos="1134"/>
        </w:tabs>
        <w:spacing w:before="80" w:line="300" w:lineRule="exact"/>
        <w:ind w:left="1134" w:hanging="567"/>
        <w:jc w:val="both"/>
        <w:rPr>
          <w:rFonts w:cs="Arial"/>
          <w:b/>
          <w:i/>
          <w:color w:val="1F4E79" w:themeColor="accent1" w:themeShade="80"/>
          <w:szCs w:val="22"/>
        </w:rPr>
      </w:pPr>
      <w:r>
        <w:rPr>
          <w:rFonts w:cs="Arial"/>
          <w:b/>
          <w:i/>
          <w:color w:val="1F4E79" w:themeColor="accent1" w:themeShade="80"/>
          <w:szCs w:val="22"/>
        </w:rPr>
        <w:t>eine Unterbrechung der Leistungserbringung von mehr als drei Monaten, wobei vom Auftraggeber angeordnete und vergütete Stillliegezeiten bzw. bereits in den Ausschreibungsvorgaben vorgesehene Stillliegezeiten nicht in den Unterbrechungszeitraum einzurechnen sind.</w:t>
      </w:r>
    </w:p>
    <w:p w:rsidR="006A1461" w:rsidRDefault="005F2D9C">
      <w:pPr>
        <w:pStyle w:val="berschrift2"/>
        <w:spacing w:before="80"/>
        <w:ind w:left="567" w:hanging="567"/>
        <w:rPr>
          <w:b w:val="0"/>
          <w:bCs w:val="0"/>
        </w:rPr>
      </w:pPr>
      <w:bookmarkStart w:id="43" w:name="_Toc528045726"/>
      <w:r>
        <w:rPr>
          <w:b w:val="0"/>
          <w:bCs w:val="0"/>
        </w:rPr>
        <w:t>C 9</w:t>
      </w:r>
      <w:r>
        <w:rPr>
          <w:b w:val="0"/>
          <w:bCs w:val="0"/>
        </w:rPr>
        <w:tab/>
        <w:t>Ergänzung zu Punkt 5.9 ÖNORM B 2110 (Streitigkeiten):</w:t>
      </w:r>
      <w:bookmarkEnd w:id="43"/>
    </w:p>
    <w:p w:rsidR="006A1461" w:rsidRDefault="005F2D9C">
      <w:pPr>
        <w:spacing w:before="80" w:line="300" w:lineRule="exact"/>
        <w:ind w:left="567"/>
        <w:jc w:val="both"/>
        <w:rPr>
          <w:rFonts w:cs="Arial"/>
          <w:szCs w:val="22"/>
        </w:rPr>
      </w:pPr>
      <w:r>
        <w:rPr>
          <w:rFonts w:cs="Arial"/>
          <w:b/>
          <w:i/>
          <w:color w:val="1F4E79" w:themeColor="accent1" w:themeShade="80"/>
          <w:szCs w:val="22"/>
        </w:rPr>
        <w:t>Alle sich aus oder im Zusammenhang mit dem Vertrag ergebenden Streitigkeiten (einschließlich der Frage der Gültigkeit und Beendigung des Vertrags) werden vom für den Sitz des Auftraggebers sachlich zuständigen Gericht entschieden. Sofern der Auftraggeber nichts anderes anordnet, verpflichtet sich der Auftragnehmer, während der Dauer eines allfälligen Gerichtsverfahrens die gegenständlichen Leistungen weiter zu erbringen</w:t>
      </w:r>
      <w:r>
        <w:rPr>
          <w:rFonts w:cs="Arial"/>
          <w:szCs w:val="22"/>
        </w:rPr>
        <w:t>.</w:t>
      </w:r>
    </w:p>
    <w:p w:rsidR="006A1461" w:rsidRDefault="005F2D9C">
      <w:pPr>
        <w:pStyle w:val="berschrift2"/>
        <w:spacing w:before="80"/>
        <w:ind w:left="567" w:hanging="567"/>
        <w:rPr>
          <w:b w:val="0"/>
          <w:bCs w:val="0"/>
        </w:rPr>
      </w:pPr>
      <w:bookmarkStart w:id="44" w:name="_Toc528045727"/>
      <w:r>
        <w:rPr>
          <w:b w:val="0"/>
          <w:bCs w:val="0"/>
        </w:rPr>
        <w:t>C 10</w:t>
      </w:r>
      <w:r>
        <w:rPr>
          <w:b w:val="0"/>
          <w:bCs w:val="0"/>
        </w:rPr>
        <w:tab/>
        <w:t>Ersatz von Punkt 5.9.3 ÖNORM B 2110 (Schiedsgericht):</w:t>
      </w:r>
      <w:bookmarkEnd w:id="44"/>
    </w:p>
    <w:p w:rsidR="006A1461" w:rsidRDefault="005F2D9C">
      <w:pPr>
        <w:spacing w:before="80" w:line="300" w:lineRule="exact"/>
        <w:ind w:firstLine="567"/>
        <w:jc w:val="both"/>
        <w:rPr>
          <w:rFonts w:ascii="Trebuchet MS" w:hAnsi="Trebuchet MS"/>
          <w:b/>
          <w:i/>
          <w:color w:val="1F4E79" w:themeColor="accent1" w:themeShade="80"/>
          <w:szCs w:val="22"/>
        </w:rPr>
      </w:pPr>
      <w:r>
        <w:rPr>
          <w:rFonts w:cs="Arial"/>
          <w:b/>
          <w:i/>
          <w:color w:val="1F4E79" w:themeColor="accent1" w:themeShade="80"/>
          <w:szCs w:val="22"/>
        </w:rPr>
        <w:t>Die Heranziehung eines Schiedsgerichts wird ausgeschlossen.</w:t>
      </w:r>
    </w:p>
    <w:p w:rsidR="006A1461" w:rsidRDefault="005F2D9C">
      <w:pPr>
        <w:pStyle w:val="berschrift2"/>
        <w:spacing w:before="80"/>
        <w:ind w:left="567" w:hanging="567"/>
        <w:rPr>
          <w:b w:val="0"/>
          <w:bCs w:val="0"/>
        </w:rPr>
      </w:pPr>
      <w:bookmarkStart w:id="45" w:name="_Toc528045728"/>
      <w:r>
        <w:rPr>
          <w:b w:val="0"/>
          <w:bCs w:val="0"/>
        </w:rPr>
        <w:t>C 11</w:t>
      </w:r>
      <w:r>
        <w:rPr>
          <w:b w:val="0"/>
          <w:bCs w:val="0"/>
        </w:rPr>
        <w:tab/>
        <w:t>Ersatz von Punkt 6.2.2 ÖNORM B 2110 (Subunternehmer [Nachunternehmer]):</w:t>
      </w:r>
      <w:bookmarkEnd w:id="45"/>
    </w:p>
    <w:p w:rsidR="006A1461" w:rsidRDefault="005F2D9C">
      <w:pPr>
        <w:pStyle w:val="SSG"/>
        <w:spacing w:before="80" w:line="300" w:lineRule="exact"/>
        <w:ind w:left="567"/>
        <w:jc w:val="both"/>
        <w:rPr>
          <w:rFonts w:ascii="Arial" w:hAnsi="Arial" w:cs="Arial"/>
          <w:b/>
          <w:i/>
          <w:color w:val="1F4E79" w:themeColor="accent1" w:themeShade="80"/>
          <w:sz w:val="22"/>
          <w:szCs w:val="22"/>
          <w:lang w:eastAsia="de-CH"/>
        </w:rPr>
      </w:pPr>
      <w:r>
        <w:rPr>
          <w:rFonts w:ascii="Arial" w:hAnsi="Arial" w:cs="Arial"/>
          <w:b/>
          <w:i/>
          <w:color w:val="1F4E79" w:themeColor="accent1" w:themeShade="80"/>
          <w:sz w:val="22"/>
          <w:szCs w:val="22"/>
        </w:rPr>
        <w:t xml:space="preserve">Der Auftragnehmer hat seine notwendigen Subunternehmer bereits im vorangegangenen Vergabeverfahren gänzlich benannt. </w:t>
      </w:r>
      <w:r>
        <w:rPr>
          <w:rFonts w:ascii="Arial" w:hAnsi="Arial" w:cs="Arial"/>
          <w:b/>
          <w:i/>
          <w:color w:val="1F4E79" w:themeColor="accent1" w:themeShade="80"/>
          <w:sz w:val="22"/>
          <w:szCs w:val="22"/>
          <w:lang w:eastAsia="de-CH"/>
        </w:rPr>
        <w:t>Der Auftragnehmer hat jede (zusätzliche) Hinzuziehung eines Subunternehmers bzw. jeden Austausch eines (genehmigten) Subunternehmers unter Anschluss aller zur Prüfung der Eignung erforderlichen Nachweise dem Auftraggeber schriftlich bekanntzugeben. Ein Tätigwerden des jeweiligen Subunternehmers ist nur nach erfolgter Zustimmung des Auftraggebers zulässig. Die Zustimmung des Auftraggebers gilt als erteilt, sofern der Auftraggeber den Subunternehmer nicht binnen drei Wochen nach Einlangen der schriftlichen Bekanntgabe abgelehnt hat. Einer Subunternehmerhinzuziehung bzw. einem -wechsel wird jedenfalls nur zugestimmt, wenn der Subunternehmer über die erforderliche Eignung vollumfänglich verfügt. Überdies wird einem Subunternehmerwechsel vor allem dann die Zustimmung verweigert, wenn der ursprünglich benannte Subunternehmer für die Auftragserteilung einen ausschlaggebenden Faktor darstellte und sich durch den Austausch die Eigenschaften der Auftragnehmerseite wesentlich ändern.</w:t>
      </w:r>
    </w:p>
    <w:p w:rsidR="006A1461" w:rsidRDefault="005F2D9C">
      <w:pPr>
        <w:pStyle w:val="berschrift2"/>
        <w:spacing w:before="80"/>
        <w:ind w:left="567" w:hanging="567"/>
        <w:rPr>
          <w:b w:val="0"/>
          <w:bCs w:val="0"/>
        </w:rPr>
      </w:pPr>
      <w:bookmarkStart w:id="46" w:name="_Toc528045729"/>
      <w:r>
        <w:rPr>
          <w:b w:val="0"/>
          <w:bCs w:val="0"/>
        </w:rPr>
        <w:t>C 12</w:t>
      </w:r>
      <w:r>
        <w:rPr>
          <w:b w:val="0"/>
          <w:bCs w:val="0"/>
        </w:rPr>
        <w:tab/>
        <w:t>Ersatz von Punkt 6.2.3 ÖNORM B 2110 (Nebenleistungen):</w:t>
      </w:r>
      <w:bookmarkEnd w:id="46"/>
    </w:p>
    <w:p w:rsidR="006A1461" w:rsidRDefault="005F2D9C">
      <w:pPr>
        <w:spacing w:before="80" w:line="300" w:lineRule="exact"/>
        <w:ind w:left="567"/>
        <w:jc w:val="both"/>
        <w:rPr>
          <w:rFonts w:cs="Arial"/>
          <w:szCs w:val="22"/>
        </w:rPr>
      </w:pPr>
      <w:r>
        <w:rPr>
          <w:rFonts w:cs="Arial"/>
          <w:szCs w:val="22"/>
        </w:rPr>
        <w:t>Mit den vereinbarten Preisen ist die Erbringung von Nebenleistungen gemäß Punkt 3.15 abgegolten. Dies betrifft einerseits die in den einzelnen ÖNORMEN mit vornormierten Vertragsinhalten angeführten Nebenleistungen sowie andererseits unter anderem folgende Nebenleistungen:</w:t>
      </w:r>
    </w:p>
    <w:p w:rsidR="006A1461" w:rsidRDefault="005F2D9C">
      <w:pPr>
        <w:numPr>
          <w:ilvl w:val="0"/>
          <w:numId w:val="15"/>
        </w:numPr>
        <w:spacing w:before="80" w:line="300" w:lineRule="exact"/>
        <w:ind w:left="1134" w:hanging="567"/>
        <w:jc w:val="both"/>
        <w:rPr>
          <w:rFonts w:cs="Arial"/>
          <w:szCs w:val="22"/>
        </w:rPr>
      </w:pPr>
      <w:r>
        <w:rPr>
          <w:rFonts w:cs="Arial"/>
          <w:szCs w:val="22"/>
        </w:rPr>
        <w:t>Erwirken der erforderlichen Bewilligungen und behördlichen Genehmigungen gemäß 5.4.2;</w:t>
      </w:r>
    </w:p>
    <w:p w:rsidR="006A1461" w:rsidRDefault="005F2D9C">
      <w:pPr>
        <w:numPr>
          <w:ilvl w:val="0"/>
          <w:numId w:val="15"/>
        </w:numPr>
        <w:spacing w:before="80" w:line="300" w:lineRule="exact"/>
        <w:ind w:left="1134" w:hanging="567"/>
        <w:jc w:val="both"/>
        <w:rPr>
          <w:rFonts w:cs="Arial"/>
          <w:szCs w:val="22"/>
        </w:rPr>
      </w:pPr>
      <w:r>
        <w:rPr>
          <w:rFonts w:cs="Arial"/>
          <w:szCs w:val="22"/>
        </w:rPr>
        <w:lastRenderedPageBreak/>
        <w:t>Beistellung und Erhaltung der Absteckzeichen udgl. während der Ausführung der eigenen Leistungen;</w:t>
      </w:r>
    </w:p>
    <w:p w:rsidR="006A1461" w:rsidRDefault="005F2D9C">
      <w:pPr>
        <w:numPr>
          <w:ilvl w:val="0"/>
          <w:numId w:val="15"/>
        </w:numPr>
        <w:spacing w:before="80" w:line="300" w:lineRule="exact"/>
        <w:ind w:left="1134" w:hanging="567"/>
        <w:jc w:val="both"/>
        <w:rPr>
          <w:rFonts w:cs="Arial"/>
          <w:szCs w:val="22"/>
        </w:rPr>
      </w:pPr>
      <w:r>
        <w:rPr>
          <w:rFonts w:cs="Arial"/>
          <w:szCs w:val="22"/>
        </w:rPr>
        <w:t>Messungen für die Ausführung und Abrechnung der eigenen Leistungen einschließlich der Beistellung aller erforderlichen Messgeräte und Hilfsmittel sowie der erforderlichen Arbeitskräfte; dies gilt auch für automationsunterstützte Abrechnung;</w:t>
      </w:r>
    </w:p>
    <w:p w:rsidR="006A1461" w:rsidRDefault="005F2D9C">
      <w:pPr>
        <w:numPr>
          <w:ilvl w:val="0"/>
          <w:numId w:val="15"/>
        </w:numPr>
        <w:spacing w:before="80" w:line="300" w:lineRule="exact"/>
        <w:ind w:left="1134" w:hanging="567"/>
        <w:jc w:val="both"/>
        <w:rPr>
          <w:rFonts w:cs="Arial"/>
          <w:szCs w:val="22"/>
        </w:rPr>
      </w:pPr>
      <w:r>
        <w:rPr>
          <w:rFonts w:cs="Arial"/>
          <w:szCs w:val="22"/>
        </w:rPr>
        <w:t>Maßnahmen im Rahmen der öffentlich-rechtlichen Bauführer-Funktion, wenn dem Auftragnehmer auch die Bauführertätigkeit übertragen wurde, und zwar auf die Dauer der vertraglichen Leistungsfrist;</w:t>
      </w:r>
    </w:p>
    <w:p w:rsidR="006A1461" w:rsidRDefault="005F2D9C">
      <w:pPr>
        <w:numPr>
          <w:ilvl w:val="0"/>
          <w:numId w:val="15"/>
        </w:numPr>
        <w:spacing w:before="80" w:line="300" w:lineRule="exact"/>
        <w:ind w:left="1134" w:hanging="567"/>
        <w:jc w:val="both"/>
        <w:rPr>
          <w:rFonts w:cs="Arial"/>
          <w:szCs w:val="22"/>
        </w:rPr>
      </w:pPr>
      <w:r>
        <w:rPr>
          <w:rFonts w:cs="Arial"/>
          <w:szCs w:val="22"/>
        </w:rPr>
        <w:t>Übernehmen oder Herstellen gewerkspezifisch</w:t>
      </w:r>
      <w:r>
        <w:rPr>
          <w:rFonts w:cs="Arial"/>
          <w:b/>
          <w:color w:val="1F4E79" w:themeColor="accent1" w:themeShade="80"/>
          <w:szCs w:val="22"/>
        </w:rPr>
        <w:t>er</w:t>
      </w:r>
      <w:r>
        <w:rPr>
          <w:rFonts w:cs="Arial"/>
          <w:szCs w:val="22"/>
        </w:rPr>
        <w:t xml:space="preserve"> erforderlicher Waagrisse auf Basis der vorhanden Höhenpunkte gemäß 6.2.8.6 bzw. Erhalten jener, die auch für die Arbeiten anderer Auftragnehmer Verwendung finden können;</w:t>
      </w:r>
    </w:p>
    <w:p w:rsidR="006A1461" w:rsidRDefault="005F2D9C">
      <w:pPr>
        <w:numPr>
          <w:ilvl w:val="0"/>
          <w:numId w:val="15"/>
        </w:numPr>
        <w:spacing w:before="80" w:line="300" w:lineRule="exact"/>
        <w:ind w:left="1134" w:hanging="567"/>
        <w:jc w:val="both"/>
        <w:rPr>
          <w:rFonts w:cs="Arial"/>
          <w:szCs w:val="22"/>
        </w:rPr>
      </w:pPr>
      <w:r>
        <w:rPr>
          <w:rFonts w:cs="Arial"/>
          <w:szCs w:val="22"/>
        </w:rPr>
        <w:t>Prüfen von vorhandenen Waagrissen;</w:t>
      </w:r>
    </w:p>
    <w:p w:rsidR="006A1461" w:rsidRDefault="005F2D9C">
      <w:pPr>
        <w:numPr>
          <w:ilvl w:val="0"/>
          <w:numId w:val="15"/>
        </w:numPr>
        <w:spacing w:before="80" w:line="300" w:lineRule="exact"/>
        <w:ind w:left="1134" w:hanging="567"/>
        <w:jc w:val="both"/>
        <w:rPr>
          <w:rFonts w:cs="Arial"/>
          <w:szCs w:val="22"/>
        </w:rPr>
      </w:pPr>
      <w:r>
        <w:rPr>
          <w:rFonts w:cs="Arial"/>
          <w:szCs w:val="22"/>
        </w:rPr>
        <w:t>Beistellen und Instandhalten der Schutz- und Sicherheitsvorkehrungen üblicher Art für Personen und Sachen im Baustellenbereich, z.B. Abschrankungen und Warnzeichen;</w:t>
      </w:r>
    </w:p>
    <w:p w:rsidR="006A1461" w:rsidRDefault="005F2D9C">
      <w:pPr>
        <w:numPr>
          <w:ilvl w:val="0"/>
          <w:numId w:val="15"/>
        </w:numPr>
        <w:spacing w:before="80" w:line="300" w:lineRule="exact"/>
        <w:ind w:left="1134" w:hanging="567"/>
        <w:jc w:val="both"/>
        <w:rPr>
          <w:rFonts w:cs="Arial"/>
          <w:szCs w:val="22"/>
        </w:rPr>
      </w:pPr>
      <w:r>
        <w:rPr>
          <w:rFonts w:cs="Arial"/>
          <w:szCs w:val="22"/>
        </w:rPr>
        <w:t>Sonstige Vorsorgen zum Schutze des Lebens und der Gesundheit der eigenen Arbeitnehmer und sonstiger Personen aufgrund gesetzlicher Vorschriften;</w:t>
      </w:r>
    </w:p>
    <w:p w:rsidR="006A1461" w:rsidRDefault="005F2D9C">
      <w:pPr>
        <w:numPr>
          <w:ilvl w:val="0"/>
          <w:numId w:val="15"/>
        </w:numPr>
        <w:spacing w:before="80" w:line="300" w:lineRule="exact"/>
        <w:ind w:left="1134" w:hanging="567"/>
        <w:jc w:val="both"/>
        <w:rPr>
          <w:rFonts w:cs="Arial"/>
          <w:szCs w:val="22"/>
        </w:rPr>
      </w:pPr>
      <w:r>
        <w:rPr>
          <w:rFonts w:cs="Arial"/>
          <w:szCs w:val="22"/>
        </w:rPr>
        <w:t xml:space="preserve">Zubringen von Wasser, Strom und Gas von den vom Auftraggeber im Baustellenbereich zur Verfügung gestellten  Anschlussstellen zu den Verwendungsstellen, soweit dies für die Durchführung  der Leistungen des Auftragnehmers erforderlich ist. Errichtung des Zählers sowie Entrichtung allfälliger Gebühren </w:t>
      </w:r>
      <w:r>
        <w:rPr>
          <w:rFonts w:cs="Arial"/>
          <w:b/>
          <w:i/>
          <w:color w:val="1F4E79" w:themeColor="accent1" w:themeShade="80"/>
          <w:szCs w:val="22"/>
        </w:rPr>
        <w:t>und</w:t>
      </w:r>
      <w:r>
        <w:rPr>
          <w:rFonts w:cs="Arial"/>
          <w:szCs w:val="22"/>
        </w:rPr>
        <w:t xml:space="preserve"> Mieten hierfür. Die Kosten für Wasser-, Strom- und Gasverbrauch für die Erbringung seiner Leistung hat der Auftragnehmer zu tragen.</w:t>
      </w:r>
    </w:p>
    <w:p w:rsidR="006A1461" w:rsidRDefault="005F2D9C">
      <w:pPr>
        <w:numPr>
          <w:ilvl w:val="0"/>
          <w:numId w:val="15"/>
        </w:numPr>
        <w:spacing w:before="80" w:line="300" w:lineRule="exact"/>
        <w:ind w:left="1134" w:hanging="567"/>
        <w:jc w:val="both"/>
        <w:rPr>
          <w:rFonts w:cs="Arial"/>
          <w:szCs w:val="22"/>
        </w:rPr>
      </w:pPr>
      <w:r>
        <w:rPr>
          <w:rFonts w:cs="Arial"/>
          <w:szCs w:val="22"/>
        </w:rPr>
        <w:t>Beistellen und Instandhalten sämtlicher nach Art und Umfang der Arbeiten üblichen und erforderlichen Kleingeräte, Kleingerüste und Werkzeuge;</w:t>
      </w:r>
    </w:p>
    <w:p w:rsidR="006A1461" w:rsidRDefault="005F2D9C">
      <w:pPr>
        <w:numPr>
          <w:ilvl w:val="0"/>
          <w:numId w:val="15"/>
        </w:numPr>
        <w:spacing w:before="80" w:line="300" w:lineRule="exact"/>
        <w:ind w:left="1134" w:hanging="567"/>
        <w:jc w:val="both"/>
        <w:rPr>
          <w:rFonts w:cs="Arial"/>
          <w:szCs w:val="22"/>
        </w:rPr>
      </w:pPr>
      <w:r>
        <w:rPr>
          <w:rFonts w:cs="Arial"/>
          <w:szCs w:val="22"/>
        </w:rPr>
        <w:t>Abladen, Transport zur Lagerstelle und gesichertes einmaliges Lagern der für die eigenen Arbeiten angelieferten Materialien, Werkstücke und Bauteile aller Art im Baustellenbereich, das Befördern derselben zur Verwendungsstelle und etwaiges Rückbefördern. Dies gilt auch für die vom Auftraggeber beigestellten Materialien, Werkstücke und Bauteile, einschließlich der ordnungsgemäßen Übergabe und Abrechnung, ausgenommen das Abladen und der Transport zur Lagerstelle;</w:t>
      </w:r>
    </w:p>
    <w:p w:rsidR="006A1461" w:rsidRDefault="005F2D9C">
      <w:pPr>
        <w:numPr>
          <w:ilvl w:val="0"/>
          <w:numId w:val="15"/>
        </w:numPr>
        <w:spacing w:before="80" w:line="300" w:lineRule="exact"/>
        <w:ind w:left="1134" w:hanging="567"/>
        <w:jc w:val="both"/>
        <w:rPr>
          <w:rFonts w:cs="Arial"/>
          <w:szCs w:val="22"/>
        </w:rPr>
      </w:pPr>
      <w:r>
        <w:rPr>
          <w:rFonts w:cs="Arial"/>
          <w:szCs w:val="22"/>
        </w:rPr>
        <w:t>Übliche Sicherungen der eigenen Arbeiten, z.B. gegen schädliche Witterungs- und Temperatureinflüsse, Beseitigung von Tagwasser;</w:t>
      </w:r>
    </w:p>
    <w:p w:rsidR="006A1461" w:rsidRDefault="005F2D9C">
      <w:pPr>
        <w:numPr>
          <w:ilvl w:val="0"/>
          <w:numId w:val="15"/>
        </w:numPr>
        <w:spacing w:before="80" w:line="300" w:lineRule="exact"/>
        <w:ind w:left="1134" w:hanging="567"/>
        <w:jc w:val="both"/>
        <w:rPr>
          <w:rFonts w:cs="Arial"/>
          <w:szCs w:val="22"/>
        </w:rPr>
      </w:pPr>
      <w:r>
        <w:rPr>
          <w:rFonts w:cs="Arial"/>
          <w:szCs w:val="22"/>
        </w:rPr>
        <w:t>Zulassen der Mitbenutzung der Gerüste durch andere Auftragnehmer des Auftraggebers;</w:t>
      </w:r>
    </w:p>
    <w:p w:rsidR="006A1461" w:rsidRDefault="005F2D9C">
      <w:pPr>
        <w:numPr>
          <w:ilvl w:val="0"/>
          <w:numId w:val="15"/>
        </w:numPr>
        <w:spacing w:before="80" w:line="300" w:lineRule="exact"/>
        <w:ind w:left="1134" w:hanging="567"/>
        <w:jc w:val="both"/>
        <w:rPr>
          <w:rFonts w:cs="Arial"/>
          <w:szCs w:val="22"/>
        </w:rPr>
      </w:pPr>
      <w:r>
        <w:rPr>
          <w:rFonts w:cs="Arial"/>
          <w:szCs w:val="22"/>
        </w:rPr>
        <w:t xml:space="preserve">Beseitigen aller von den eigenen Arbeiten herrührenden Verunreinigungen, Abfälle und Materialrückstände </w:t>
      </w:r>
      <w:r>
        <w:rPr>
          <w:rFonts w:cs="Arial"/>
          <w:b/>
          <w:i/>
          <w:color w:val="1F4E79" w:themeColor="accent1" w:themeShade="80"/>
          <w:szCs w:val="22"/>
        </w:rPr>
        <w:t>(z.B., Verpackungsmaterial)</w:t>
      </w:r>
      <w:r>
        <w:rPr>
          <w:rFonts w:cs="Arial"/>
          <w:szCs w:val="22"/>
        </w:rPr>
        <w:t xml:space="preserve"> sowie der Rückstände jener Materialien, die bei der Erbringung der vereinbarten Leistung</w:t>
      </w:r>
      <w:r>
        <w:rPr>
          <w:rFonts w:cs="Arial"/>
          <w:b/>
          <w:color w:val="1F4E79" w:themeColor="accent1" w:themeShade="80"/>
          <w:szCs w:val="22"/>
        </w:rPr>
        <w:t>en</w:t>
      </w:r>
      <w:r>
        <w:rPr>
          <w:rFonts w:cs="Arial"/>
          <w:szCs w:val="22"/>
        </w:rPr>
        <w:t xml:space="preserve"> benötigt werden.</w:t>
      </w:r>
    </w:p>
    <w:p w:rsidR="006A1461" w:rsidRDefault="005F2D9C">
      <w:pPr>
        <w:pStyle w:val="standardeinzug"/>
        <w:spacing w:line="300" w:lineRule="exact"/>
        <w:rPr>
          <w:b/>
          <w:color w:val="1F4E79" w:themeColor="accent1" w:themeShade="80"/>
        </w:rPr>
      </w:pPr>
      <w:r>
        <w:rPr>
          <w:b/>
          <w:color w:val="1F4E79" w:themeColor="accent1" w:themeShade="80"/>
        </w:rPr>
        <w:t>Bei der Entsorgung von Abfällen sind die einschlägigen Vorschriften und Verordnungen des Abfallwirtschaftsgesetz 2002 (AWG) einzuhalten. Die Entsorgung von Abfällen ist zu dokumentieren und mit der Schlussrechnung vorzulegen.</w:t>
      </w:r>
    </w:p>
    <w:p w:rsidR="006A1461" w:rsidRDefault="005F2D9C">
      <w:pPr>
        <w:pStyle w:val="standardeinzug"/>
        <w:spacing w:line="300" w:lineRule="exact"/>
        <w:rPr>
          <w:rFonts w:cs="Arial"/>
          <w:b/>
          <w:color w:val="1F4E79" w:themeColor="accent1" w:themeShade="80"/>
          <w:szCs w:val="22"/>
        </w:rPr>
      </w:pPr>
      <w:r>
        <w:rPr>
          <w:b/>
          <w:color w:val="1F4E79" w:themeColor="accent1" w:themeShade="80"/>
        </w:rPr>
        <w:lastRenderedPageBreak/>
        <w:t>Klarstellend wird festgehalten, dass die Entsorgung von Verunreinigungen, Materialien und Abfällen, welche als gefährlicher und kontaminierter Abfall zu klassifizieren sind und aufgrund des vorhandenen Baubestandes bei der Erbringung der vereinbarten Leistung anfallen, nicht unter die Nebenleistungen fallen.</w:t>
      </w:r>
    </w:p>
    <w:p w:rsidR="006A1461" w:rsidRDefault="005F2D9C">
      <w:pPr>
        <w:numPr>
          <w:ilvl w:val="0"/>
          <w:numId w:val="15"/>
        </w:numPr>
        <w:spacing w:before="80" w:line="300" w:lineRule="exact"/>
        <w:ind w:left="1134" w:hanging="567"/>
        <w:jc w:val="both"/>
        <w:rPr>
          <w:rFonts w:cs="Arial"/>
          <w:szCs w:val="22"/>
        </w:rPr>
      </w:pPr>
      <w:r>
        <w:rPr>
          <w:rFonts w:cs="Arial"/>
          <w:szCs w:val="22"/>
        </w:rPr>
        <w:t>Sonstige durch die technische Ausführung bedingte Leistungen, z.B. Herstellen erforderlicher Proben, Liefern und Verarbeiten von Neben- und Hilfsmaterial;</w:t>
      </w:r>
    </w:p>
    <w:p w:rsidR="006A1461" w:rsidRDefault="005F2D9C">
      <w:pPr>
        <w:numPr>
          <w:ilvl w:val="0"/>
          <w:numId w:val="15"/>
        </w:numPr>
        <w:spacing w:before="80" w:line="300" w:lineRule="exact"/>
        <w:ind w:left="1134" w:hanging="567"/>
        <w:jc w:val="both"/>
        <w:rPr>
          <w:rFonts w:cs="Arial"/>
          <w:szCs w:val="22"/>
        </w:rPr>
      </w:pPr>
      <w:r>
        <w:rPr>
          <w:rFonts w:cs="Arial"/>
          <w:szCs w:val="22"/>
        </w:rPr>
        <w:t>Schlussarbeiten: der vom Auftraggeber beigestellte Baustellenbereich ist vom Auftragnehmer nach Benutzung, wenn nichts anderes vereinbart wurde, soweit technisch möglich und wirtschaftlich zumutbar, in den früheren Zustand zu versetzen; Bauprovisorien sind jedenfalls zu entfernen.</w:t>
      </w:r>
    </w:p>
    <w:p w:rsidR="006A1461" w:rsidRDefault="005F2D9C">
      <w:pPr>
        <w:numPr>
          <w:ilvl w:val="0"/>
          <w:numId w:val="15"/>
        </w:numPr>
        <w:spacing w:before="80" w:line="300" w:lineRule="exact"/>
        <w:ind w:left="1134" w:hanging="567"/>
        <w:jc w:val="both"/>
        <w:rPr>
          <w:rFonts w:cs="Arial"/>
          <w:b/>
          <w:i/>
          <w:color w:val="1F4E79" w:themeColor="accent1" w:themeShade="80"/>
          <w:szCs w:val="22"/>
        </w:rPr>
      </w:pPr>
      <w:r>
        <w:rPr>
          <w:rFonts w:cs="Arial"/>
          <w:b/>
          <w:i/>
          <w:color w:val="1F4E79" w:themeColor="accent1" w:themeShade="80"/>
          <w:szCs w:val="22"/>
        </w:rPr>
        <w:t>Teilnahme an den vom Auftraggeber einberufenen Baubesprechungen.</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Hilfeleistungen für die örtliche Bauaufsicht bei Absteckungen, Kontrollmessungen, Überprüfungen sowie die Beistellung von dazu notwendigem Personal und Gerät soweit die Leistungen des Auftragnehmers davon betroffen sind.</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Erstellung eines Bauablauf- und Montagezeitplanes in Abstimmung mit den anderen auf der Baustelle beschäftigten Unternehmen. Diese Pläne sind entsprechend den Gegebenheiten auf der Baustelle ständig auf dem aktuellen Stand zu halten.</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Montageleitung einschließlich Teilnahme an vom Auftraggeber angesetzten Besprechungen, Vorarbeiten (insbesonders das Nehmen bzw. Überprüfen von Naturmaßen der Bauwerke) und Ausmaßermittlungen.</w:t>
      </w:r>
    </w:p>
    <w:p w:rsidR="006A1461" w:rsidRDefault="005F2D9C">
      <w:pPr>
        <w:pStyle w:val="3a"/>
        <w:numPr>
          <w:ilvl w:val="0"/>
          <w:numId w:val="15"/>
        </w:numPr>
        <w:spacing w:before="80" w:after="0" w:line="300" w:lineRule="exact"/>
        <w:ind w:left="1134" w:hanging="567"/>
        <w:jc w:val="both"/>
        <w:rPr>
          <w:b/>
          <w:i/>
          <w:color w:val="1F4E79" w:themeColor="accent1" w:themeShade="80"/>
          <w:sz w:val="22"/>
          <w:szCs w:val="22"/>
        </w:rPr>
      </w:pPr>
      <w:r>
        <w:rPr>
          <w:b/>
          <w:i/>
          <w:color w:val="1F4E79" w:themeColor="accent1" w:themeShade="80"/>
          <w:sz w:val="22"/>
          <w:szCs w:val="22"/>
        </w:rPr>
        <w:t>Prüfungen, Kontrollen, Gebühren, Einhaltung von Vorschriften und Bescheidauflagen:</w:t>
      </w:r>
    </w:p>
    <w:p w:rsidR="006A1461" w:rsidRDefault="005F2D9C">
      <w:pPr>
        <w:pStyle w:val="standardeinzug"/>
        <w:spacing w:line="300" w:lineRule="exact"/>
        <w:rPr>
          <w:b/>
          <w:color w:val="1F4E79" w:themeColor="accent1" w:themeShade="80"/>
          <w:szCs w:val="22"/>
        </w:rPr>
      </w:pPr>
      <w:r>
        <w:rPr>
          <w:b/>
          <w:color w:val="1F4E79" w:themeColor="accent1" w:themeShade="80"/>
          <w:szCs w:val="22"/>
        </w:rPr>
        <w:t>Der Auftragnehmer hat alle im Rahmen der Eigenüberwachung notwendigen Prüfungen auf seine Kosten durchzuführen.</w:t>
      </w:r>
    </w:p>
    <w:p w:rsidR="006A1461" w:rsidRDefault="005F2D9C">
      <w:pPr>
        <w:pStyle w:val="standardeinzug"/>
        <w:spacing w:line="300" w:lineRule="exact"/>
        <w:rPr>
          <w:b/>
          <w:color w:val="1F4E79" w:themeColor="accent1" w:themeShade="80"/>
          <w:szCs w:val="22"/>
        </w:rPr>
      </w:pPr>
      <w:r>
        <w:rPr>
          <w:b/>
          <w:color w:val="1F4E79" w:themeColor="accent1" w:themeShade="80"/>
          <w:szCs w:val="22"/>
        </w:rPr>
        <w:t>Alle aufgrund von Gesetzen, behördlichen Vorschriften sowie von den in dieser Ausschreibung zur Vertragsgrundlage erhobenen Technischen Vorschriften, Normen und Bescheidauflagen erforderlichen Bestätigungen sind dem Auftraggeber zeitgerecht, spätestens jedoch mit dem Ansuchen um Übernahme beizubringen. Die damit verbundenen Gebühren und sonstigen Kosten trägt der Auftragnehmer.</w:t>
      </w:r>
    </w:p>
    <w:p w:rsidR="006A1461" w:rsidRDefault="005F2D9C">
      <w:pPr>
        <w:pStyle w:val="standardeinzug"/>
        <w:spacing w:line="300" w:lineRule="exact"/>
        <w:rPr>
          <w:b/>
          <w:color w:val="1F4E79" w:themeColor="accent1" w:themeShade="80"/>
          <w:szCs w:val="22"/>
          <w:u w:val="single"/>
        </w:rPr>
      </w:pPr>
      <w:r>
        <w:rPr>
          <w:b/>
          <w:color w:val="1F4E79" w:themeColor="accent1" w:themeShade="80"/>
          <w:szCs w:val="22"/>
          <w:u w:val="single"/>
        </w:rPr>
        <w:t>Eigenüberwachung:</w:t>
      </w:r>
    </w:p>
    <w:p w:rsidR="006A1461" w:rsidRDefault="005F2D9C">
      <w:pPr>
        <w:pStyle w:val="standardeinzug"/>
        <w:spacing w:line="300" w:lineRule="exact"/>
        <w:rPr>
          <w:b/>
          <w:color w:val="1F4E79" w:themeColor="accent1" w:themeShade="80"/>
          <w:szCs w:val="22"/>
        </w:rPr>
      </w:pPr>
      <w:r>
        <w:rPr>
          <w:b/>
          <w:color w:val="1F4E79" w:themeColor="accent1" w:themeShade="80"/>
          <w:szCs w:val="22"/>
        </w:rPr>
        <w:t>Vom Auftragnehmer sind unter Einbeziehung der örtlichen Bauaufsicht der Probeeinbau und die laufenden Kontrollprüfungen gemäß ÖNORM B 5016 „Erdarbeiten für Rohrleitungen des Siedlungs- und Industriewasserbaues – Qualitätssicherung der Verdichtungsarbeiten“ durchzuführen und zu dokumentieren.</w:t>
      </w:r>
    </w:p>
    <w:p w:rsidR="006A1461" w:rsidRDefault="005F2D9C">
      <w:pPr>
        <w:pStyle w:val="standardeinzug"/>
        <w:spacing w:line="300" w:lineRule="exact"/>
        <w:rPr>
          <w:b/>
          <w:color w:val="1F4E79" w:themeColor="accent1" w:themeShade="80"/>
          <w:szCs w:val="22"/>
          <w:u w:val="single"/>
        </w:rPr>
      </w:pPr>
      <w:r>
        <w:rPr>
          <w:b/>
          <w:color w:val="1F4E79" w:themeColor="accent1" w:themeShade="80"/>
          <w:szCs w:val="22"/>
          <w:u w:val="single"/>
        </w:rPr>
        <w:t>Fremdüberwachung:</w:t>
      </w:r>
    </w:p>
    <w:p w:rsidR="006A1461" w:rsidRDefault="005F2D9C">
      <w:pPr>
        <w:pStyle w:val="standardeinzug"/>
        <w:spacing w:line="300" w:lineRule="exact"/>
        <w:rPr>
          <w:b/>
          <w:color w:val="1F4E79" w:themeColor="accent1" w:themeShade="80"/>
          <w:szCs w:val="22"/>
        </w:rPr>
      </w:pPr>
      <w:r>
        <w:rPr>
          <w:b/>
          <w:color w:val="1F4E79" w:themeColor="accent1" w:themeShade="80"/>
          <w:szCs w:val="22"/>
        </w:rPr>
        <w:t>Sofern die Kanalkontrolle mittels Kanalfernsehkamera, die Dichtheits- bzw. Druckprüfungen oder Verdichtungskontrollen Gegenstand eines gesonderten Auftrages sind, ist die Prüffähigkeit fertig gestellter Anlagenteile der örtlichen Bauaufsicht unverzüglich bekannt zu geben.</w:t>
      </w:r>
    </w:p>
    <w:p w:rsidR="006A1461" w:rsidRDefault="005F2D9C">
      <w:pPr>
        <w:pStyle w:val="standardeinzug"/>
        <w:spacing w:line="300" w:lineRule="exact"/>
        <w:rPr>
          <w:b/>
          <w:color w:val="1F4E79" w:themeColor="accent1" w:themeShade="80"/>
          <w:szCs w:val="22"/>
        </w:rPr>
      </w:pPr>
      <w:r>
        <w:rPr>
          <w:b/>
          <w:color w:val="1F4E79" w:themeColor="accent1" w:themeShade="80"/>
          <w:szCs w:val="22"/>
        </w:rPr>
        <w:lastRenderedPageBreak/>
        <w:t xml:space="preserve">Die Termine der Prüfmaßnahmen werden von der örtlichen Bauaufsicht bekannt gegeben. Die zu prüfenden Bauteile müssen gereinigt und zugänglich sein. </w:t>
      </w:r>
    </w:p>
    <w:p w:rsidR="006A1461" w:rsidRDefault="005F2D9C">
      <w:pPr>
        <w:pStyle w:val="standardeinzug"/>
        <w:spacing w:line="300" w:lineRule="exact"/>
        <w:rPr>
          <w:b/>
          <w:color w:val="1F4E79" w:themeColor="accent1" w:themeShade="80"/>
          <w:szCs w:val="22"/>
        </w:rPr>
      </w:pPr>
      <w:r>
        <w:rPr>
          <w:b/>
          <w:color w:val="1F4E79" w:themeColor="accent1" w:themeShade="80"/>
          <w:szCs w:val="22"/>
        </w:rPr>
        <w:t>Werden bei der Ausführung Mängel festgestellt oder kann die Überprüfung aus Verschulden des Auftragnehmers nicht erfolgen, gehen die Prüfungen nach Mängelbehebung und zusätzlich anfallende Nebenkosten (z.B. Reisekosten) zu Lasten des Verursachers.</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Anwesenheit bei allen durchzuführenden Amtshandlungen, Aufmaßen, Übernahmen etc.; widrigenfalls gelten die vom Auftraggeber festgestellten Aufmaße.</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Vorlage von Musterstücken, Referenzen etc. über Verlangen des Auftrag</w:t>
      </w:r>
      <w:r>
        <w:rPr>
          <w:b/>
          <w:color w:val="1F4E79" w:themeColor="accent1" w:themeShade="80"/>
          <w:szCs w:val="22"/>
        </w:rPr>
        <w:softHyphen/>
        <w:t>gebers.</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Vorausfertigung und Lieferung notwendiger Einbauteile (Rohre, Rahmen, Schweißgutplatten etc.) sowie deren Einbau und/oder Einrichtung im Zuge des Baufortschrittes.</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Durchführung aller Abnahmeversuche (Funktionsprüfungen, Dichtheitsproben, Maschinenkennwerte, Förderleistungen etc.). Die örtliche Bauaufsicht ist mindestens acht Tage vor geplanter Durchführung zwecks Terminvereinbarung zu verständigen.</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Einschulung des Wartungspersonals.</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Führung des Bautagebuches.</w:t>
      </w:r>
    </w:p>
    <w:p w:rsidR="006A1461" w:rsidRDefault="005F2D9C">
      <w:pPr>
        <w:pStyle w:val="standardeinzug"/>
        <w:numPr>
          <w:ilvl w:val="0"/>
          <w:numId w:val="15"/>
        </w:numPr>
        <w:spacing w:line="300" w:lineRule="exact"/>
        <w:ind w:left="1134" w:hanging="567"/>
        <w:rPr>
          <w:b/>
          <w:color w:val="1F4E79" w:themeColor="accent1" w:themeShade="80"/>
          <w:szCs w:val="22"/>
        </w:rPr>
      </w:pPr>
      <w:r>
        <w:rPr>
          <w:b/>
          <w:color w:val="1F4E79" w:themeColor="accent1" w:themeShade="80"/>
          <w:szCs w:val="22"/>
        </w:rPr>
        <w:t>Die Legung von Zusatzangeboten.</w:t>
      </w:r>
    </w:p>
    <w:p w:rsidR="006A1461" w:rsidRDefault="005F2D9C">
      <w:pPr>
        <w:pStyle w:val="berschrift2"/>
        <w:spacing w:before="80"/>
        <w:ind w:left="567" w:hanging="567"/>
        <w:rPr>
          <w:b w:val="0"/>
          <w:bCs w:val="0"/>
        </w:rPr>
      </w:pPr>
      <w:bookmarkStart w:id="47" w:name="_Toc528045730"/>
      <w:r>
        <w:rPr>
          <w:b w:val="0"/>
          <w:bCs w:val="0"/>
        </w:rPr>
        <w:t>C 13</w:t>
      </w:r>
      <w:r>
        <w:rPr>
          <w:b w:val="0"/>
          <w:bCs w:val="0"/>
        </w:rPr>
        <w:tab/>
        <w:t>Ergänzung zu Punkt 6.2.5 ÖNORM B 2110 (Zusammenwirken im Baustellenbereich):</w:t>
      </w:r>
      <w:bookmarkEnd w:id="47"/>
    </w:p>
    <w:p w:rsidR="006A1461" w:rsidRDefault="005F2D9C">
      <w:pPr>
        <w:widowControl w:val="0"/>
        <w:spacing w:before="80" w:line="300" w:lineRule="exact"/>
        <w:ind w:left="567"/>
        <w:jc w:val="both"/>
        <w:rPr>
          <w:rFonts w:cs="Arial"/>
          <w:szCs w:val="22"/>
        </w:rPr>
      </w:pPr>
      <w:r>
        <w:rPr>
          <w:b/>
          <w:i/>
          <w:color w:val="1F4E79" w:themeColor="accent1" w:themeShade="80"/>
          <w:szCs w:val="22"/>
        </w:rPr>
        <w:t>Der Auftragnehmer hat auch den Vertretern des Auftraggebers (Projektsteuerung, Örtliche Bauaufsicht etc.) den jederzeitigen Zutritt zur Baustelle zu ermöglichen und diesen jederzeit Auskunft über ausführungstechnische, terminliche, kostenmäßige, technische und qualitative Einzelheiten der Bauausführung, zu Bauteilen und Konstruktionen, Sicherungsmaßnahmen und allen Aufzeichnungen (Baubuch, Bautagebuch, Aufmaßaufzeichnungen, Prüf-, Wartungs- und Kontrollbüchern, Sicherungsmaßnahmen, Deponiedokumentation, behördliche Auflagen und Anweisungen, besondere Vorkommnisse etc.) zu geben. Angeforderte Unterlagen und Nachweise sind den Vertretern des Auftraggebers unentgeltlich in angemessener Frist zu übergeben</w:t>
      </w:r>
      <w:r>
        <w:rPr>
          <w:rFonts w:cs="Arial"/>
          <w:szCs w:val="22"/>
        </w:rPr>
        <w:t>.</w:t>
      </w:r>
    </w:p>
    <w:p w:rsidR="006A1461" w:rsidRDefault="005F2D9C">
      <w:pPr>
        <w:pStyle w:val="berschrift2"/>
        <w:spacing w:before="80"/>
        <w:ind w:left="567" w:hanging="567"/>
        <w:rPr>
          <w:b w:val="0"/>
          <w:bCs w:val="0"/>
        </w:rPr>
      </w:pPr>
      <w:bookmarkStart w:id="48" w:name="_Toc528045731"/>
      <w:r>
        <w:rPr>
          <w:b w:val="0"/>
          <w:bCs w:val="0"/>
        </w:rPr>
        <w:t>C 14</w:t>
      </w:r>
      <w:r>
        <w:rPr>
          <w:b w:val="0"/>
          <w:bCs w:val="0"/>
        </w:rPr>
        <w:tab/>
        <w:t>Ergänzung zu Punkt 6.2.8.1 ÖNORM B 2110 (Arbeitsplätze, Zufahrtswege, Versorgung):</w:t>
      </w:r>
      <w:bookmarkEnd w:id="48"/>
    </w:p>
    <w:p w:rsidR="006A1461" w:rsidRDefault="005F2D9C">
      <w:pPr>
        <w:widowControl w:val="0"/>
        <w:spacing w:before="80" w:line="300" w:lineRule="exact"/>
        <w:ind w:left="567"/>
        <w:jc w:val="both"/>
        <w:rPr>
          <w:b/>
          <w:i/>
          <w:color w:val="1F4E79" w:themeColor="accent1" w:themeShade="80"/>
          <w:szCs w:val="22"/>
        </w:rPr>
      </w:pPr>
      <w:r>
        <w:rPr>
          <w:b/>
          <w:i/>
          <w:color w:val="1F4E79" w:themeColor="accent1" w:themeShade="80"/>
          <w:szCs w:val="22"/>
        </w:rPr>
        <w:t>Im Hinblick auf die Arbeitsplätze, Zufahrtswege und die Versorgung sind die projektspezifischen Festlegungen im Teil D des Angebotsschreibens für Bauleistungen zu berücksichtigen. Ebenso sind allfällige Arbeitserschwernisse (z.B. Aufrechterhaltung des Betriebes, Verminderung der Lärmbelästigung im verbauten Gebiet etc.), die im Teil D des Angebotsschreibens für Bauleistungen angeführt sind, mit den vereinbarten Preisen vollumfänglich abgegolten.</w:t>
      </w:r>
    </w:p>
    <w:p w:rsidR="006A1461" w:rsidRDefault="005F2D9C">
      <w:pPr>
        <w:widowControl w:val="0"/>
        <w:spacing w:before="80" w:line="300" w:lineRule="exact"/>
        <w:ind w:left="567"/>
        <w:jc w:val="both"/>
        <w:rPr>
          <w:b/>
          <w:i/>
          <w:color w:val="1F4E79" w:themeColor="accent1" w:themeShade="80"/>
          <w:szCs w:val="22"/>
        </w:rPr>
      </w:pPr>
      <w:r>
        <w:rPr>
          <w:b/>
          <w:i/>
          <w:color w:val="1F4E79" w:themeColor="accent1" w:themeShade="80"/>
          <w:szCs w:val="22"/>
        </w:rPr>
        <w:t>Grundsätzlich obliegt es dem Auftragnehmer allein, für die Baustelleneinrichtung und Materialdeponierung sowie die Personalunterbringung inkl. aller Einrichtungen gemäß SIGE-Plan Sorge zu tragen. Der jeweilige Aufstellungsort ist im Einvernehmen mit dem Auftraggeber festzulegen.</w:t>
      </w:r>
    </w:p>
    <w:p w:rsidR="006A1461" w:rsidRDefault="005F2D9C">
      <w:pPr>
        <w:widowControl w:val="0"/>
        <w:spacing w:before="80" w:line="300" w:lineRule="exact"/>
        <w:ind w:left="567"/>
        <w:jc w:val="both"/>
        <w:rPr>
          <w:rFonts w:cs="Arial"/>
          <w:szCs w:val="22"/>
        </w:rPr>
      </w:pPr>
      <w:r>
        <w:rPr>
          <w:b/>
          <w:i/>
          <w:color w:val="1F4E79" w:themeColor="accent1" w:themeShade="80"/>
          <w:szCs w:val="22"/>
        </w:rPr>
        <w:lastRenderedPageBreak/>
        <w:t>Verkehrsbeschränkungen sind zeitlich und räumlich auf ein Mindestmaß zu beschränken und der örtlichen Bauaufsicht grundsätzlich mindestens zwei Wochen vorweg anzukündigen</w:t>
      </w:r>
      <w:r>
        <w:rPr>
          <w:rFonts w:cs="Arial"/>
          <w:szCs w:val="22"/>
        </w:rPr>
        <w:t>.</w:t>
      </w:r>
    </w:p>
    <w:p w:rsidR="006A1461" w:rsidRDefault="005F2D9C">
      <w:pPr>
        <w:widowControl w:val="0"/>
        <w:spacing w:before="80" w:line="300" w:lineRule="exact"/>
        <w:ind w:left="567"/>
        <w:jc w:val="both"/>
        <w:rPr>
          <w:b/>
          <w:i/>
          <w:color w:val="1F4E79" w:themeColor="accent1" w:themeShade="80"/>
          <w:szCs w:val="22"/>
        </w:rPr>
      </w:pPr>
      <w:r>
        <w:rPr>
          <w:b/>
          <w:i/>
          <w:color w:val="1F4E79" w:themeColor="accent1" w:themeShade="80"/>
          <w:szCs w:val="22"/>
        </w:rPr>
        <w:t xml:space="preserve">Weiters zu beachten sind die Arbeitnehmerschutzverordnung und der Brandschutz auf der Baustelle. </w:t>
      </w:r>
    </w:p>
    <w:p w:rsidR="006A1461" w:rsidRDefault="005F2D9C">
      <w:pPr>
        <w:widowControl w:val="0"/>
        <w:spacing w:before="80" w:line="300" w:lineRule="exact"/>
        <w:ind w:left="567"/>
        <w:jc w:val="both"/>
        <w:rPr>
          <w:b/>
          <w:i/>
          <w:color w:val="1F4E79" w:themeColor="accent1" w:themeShade="80"/>
          <w:szCs w:val="22"/>
        </w:rPr>
      </w:pPr>
      <w:r>
        <w:rPr>
          <w:b/>
          <w:i/>
          <w:color w:val="1F4E79" w:themeColor="accent1" w:themeShade="80"/>
          <w:szCs w:val="22"/>
        </w:rPr>
        <w:t>Alle erforderlichen Sicherungsmaßnahmen (Absperrungen, Absturzsicherungen, provisorische Verbindungsgänge etc.), die zur gefahrlosen Ausführung der Arbeiten dienen, sind im Sinne des Arbeitnehmerschutzes anzubringen und in der Kalkulation zu berücksichtigen. Ebenfalls ist in der Kalkulation die laufende Instandhaltung und Wiederherstellung dieser Absicherungsmaßnahmen während der Bauzeit zu berücksichtigen.</w:t>
      </w:r>
    </w:p>
    <w:p w:rsidR="006A1461" w:rsidRDefault="005F2D9C">
      <w:pPr>
        <w:pStyle w:val="berschrift2"/>
        <w:spacing w:before="80"/>
        <w:ind w:left="567" w:hanging="567"/>
        <w:rPr>
          <w:b w:val="0"/>
          <w:bCs w:val="0"/>
        </w:rPr>
      </w:pPr>
      <w:bookmarkStart w:id="49" w:name="_Toc528045732"/>
      <w:r>
        <w:rPr>
          <w:b w:val="0"/>
          <w:bCs w:val="0"/>
        </w:rPr>
        <w:t>C 15</w:t>
      </w:r>
      <w:r>
        <w:rPr>
          <w:b w:val="0"/>
          <w:bCs w:val="0"/>
        </w:rPr>
        <w:tab/>
        <w:t>Ergänzung zu Punkt 6.2.8.4 ÖNORM B 2110 (Baustellensicherung):</w:t>
      </w:r>
      <w:bookmarkEnd w:id="49"/>
    </w:p>
    <w:p w:rsidR="006A1461" w:rsidRDefault="005F2D9C">
      <w:pPr>
        <w:widowControl w:val="0"/>
        <w:spacing w:before="80" w:line="300" w:lineRule="exact"/>
        <w:ind w:left="567"/>
        <w:jc w:val="both"/>
        <w:rPr>
          <w:b/>
          <w:i/>
          <w:color w:val="1F4E79" w:themeColor="accent1" w:themeShade="80"/>
          <w:szCs w:val="22"/>
        </w:rPr>
      </w:pPr>
      <w:r>
        <w:rPr>
          <w:b/>
          <w:i/>
          <w:color w:val="1F4E79" w:themeColor="accent1" w:themeShade="80"/>
          <w:szCs w:val="22"/>
        </w:rPr>
        <w:t xml:space="preserve">Außer den vom Auftragnehmer hergestellten Absperrungen sind keine Maßnahmen zur Bewachung oder Sicherung seitens des Auftraggebers vorgesehen. Für die Sicherheit des vom Auftragnehmer gelieferten und gelagerten Materials und der Werkzeuge hat dieser selbst Sorge zu tragen. Der Auftragnehmer trägt die Gefahr und das Risiko betreffend Diebstahl und Beschädigungen der eigenen Leistung bis zur vollständigen Übernahme des Objekts. Davon erfasst sind auch bereits durch Teilrechnungen abgerechnete Leistungen. </w:t>
      </w:r>
    </w:p>
    <w:p w:rsidR="006A1461" w:rsidRDefault="005F2D9C">
      <w:pPr>
        <w:widowControl w:val="0"/>
        <w:spacing w:before="80" w:line="300" w:lineRule="exact"/>
        <w:ind w:left="567"/>
        <w:jc w:val="both"/>
        <w:rPr>
          <w:rFonts w:cs="Arial"/>
          <w:szCs w:val="22"/>
        </w:rPr>
      </w:pPr>
      <w:r>
        <w:rPr>
          <w:b/>
          <w:i/>
          <w:color w:val="1F4E79" w:themeColor="accent1" w:themeShade="80"/>
          <w:szCs w:val="22"/>
        </w:rPr>
        <w:t>Darüber hinaus hat der Auftragnehmer für die Sicherung und Aufrechterhaltung des Verkehrs zu sorgen und ist er alleine für die Einhaltung aller straßenpolizeilichen Maßnahmen (inklusive Verkehrszeichen) verantwortlich. Weiters hat er für den Winterdienst für seinen Baustellenbereich samt Zufahrten Sorge zu tragen, wenn sich die Straße in einem für den maschinellen Dienst des Straßenerhalters ungeeigneten Zustand befindet.</w:t>
      </w:r>
    </w:p>
    <w:p w:rsidR="006A1461" w:rsidRDefault="005F2D9C">
      <w:pPr>
        <w:pStyle w:val="berschrift2"/>
        <w:spacing w:before="80"/>
        <w:ind w:left="567" w:hanging="567"/>
        <w:rPr>
          <w:b w:val="0"/>
          <w:bCs w:val="0"/>
        </w:rPr>
      </w:pPr>
      <w:bookmarkStart w:id="50" w:name="_Toc528045733"/>
      <w:r>
        <w:rPr>
          <w:b w:val="0"/>
          <w:bCs w:val="0"/>
        </w:rPr>
        <w:t>C 16</w:t>
      </w:r>
      <w:r>
        <w:rPr>
          <w:b w:val="0"/>
          <w:bCs w:val="0"/>
        </w:rPr>
        <w:tab/>
        <w:t>Ergänzung zu Punkt 6.2.8.7 ÖNORM B 2110 (Anfallende Materialien und Gegenstände):</w:t>
      </w:r>
      <w:bookmarkEnd w:id="50"/>
    </w:p>
    <w:p w:rsidR="006A1461" w:rsidRDefault="005F2D9C">
      <w:pPr>
        <w:spacing w:before="80" w:line="300" w:lineRule="exact"/>
        <w:ind w:left="567"/>
        <w:jc w:val="both"/>
        <w:rPr>
          <w:rFonts w:cs="Arial"/>
          <w:szCs w:val="22"/>
        </w:rPr>
      </w:pPr>
      <w:r>
        <w:rPr>
          <w:b/>
          <w:i/>
          <w:color w:val="1F4E79" w:themeColor="accent1" w:themeShade="80"/>
          <w:szCs w:val="22"/>
        </w:rPr>
        <w:t>Für die Einhaltung der Verordnung des Bundesministers für Umwelt, Jugend und Familie über die Festsetzung von gefährlichen Abfällen und Problemstoffen (Festsetzungsverordnung gefährliche Abfälle) bzw. der Verordnung des Bundesministers für Land- und Forstwirtschaft, Umwelt und Wasserwirtschaft über die Pflichten bei Bau- und Abbruchtätigkeiten, die Trennung und die Behandlung von bei Bau- und Abbruchtätigkeiten anfallenden Abfällen, die Herstellung und das Abfallende von Recycling-Baustoffen (Recycling-Baustoffverordnung) ist der Auftragnehmer verantwortlich. Dem Auftraggeber ist über den Verbleib der Baurestmassen ein entsprechender Nachweis zu erbringen</w:t>
      </w:r>
      <w:r>
        <w:rPr>
          <w:rFonts w:cs="Arial"/>
          <w:szCs w:val="22"/>
        </w:rPr>
        <w:t xml:space="preserve">. </w:t>
      </w:r>
    </w:p>
    <w:p w:rsidR="006A1461" w:rsidRDefault="005F2D9C">
      <w:pPr>
        <w:pStyle w:val="berschrift2"/>
        <w:spacing w:before="80"/>
        <w:ind w:left="567" w:hanging="567"/>
        <w:rPr>
          <w:b w:val="0"/>
          <w:bCs w:val="0"/>
        </w:rPr>
      </w:pPr>
      <w:bookmarkStart w:id="51" w:name="_Toc528045734"/>
      <w:r>
        <w:rPr>
          <w:b w:val="0"/>
          <w:bCs w:val="0"/>
        </w:rPr>
        <w:t>C 17</w:t>
      </w:r>
      <w:r>
        <w:rPr>
          <w:b w:val="0"/>
          <w:bCs w:val="0"/>
        </w:rPr>
        <w:tab/>
        <w:t>Ergänzung zu Punkt 6.2.8.10 ÖNORM B 2110 (Güte- und Funktionsprüfung):</w:t>
      </w:r>
      <w:bookmarkEnd w:id="51"/>
    </w:p>
    <w:p w:rsidR="006A1461" w:rsidRDefault="005F2D9C">
      <w:pPr>
        <w:spacing w:before="80" w:line="300" w:lineRule="exact"/>
        <w:ind w:left="567"/>
        <w:jc w:val="both"/>
        <w:rPr>
          <w:rFonts w:cs="Arial"/>
          <w:szCs w:val="22"/>
        </w:rPr>
      </w:pPr>
      <w:r>
        <w:rPr>
          <w:b/>
          <w:i/>
          <w:color w:val="1F4E79" w:themeColor="accent1" w:themeShade="80"/>
          <w:szCs w:val="22"/>
        </w:rPr>
        <w:t>Der Auftraggeber ist über Punkt 6.2.8.10.1 hinausgehend zu zusätzlichen Güte- und Funktionsprüfungen berechtigt. Die Kosten für derartige zusätzliche Prüfungen hat der Auftraggeber zu tragen. Anderes gilt nur bei einem negativen Ergebnis. In letzterer Konstellation gehen die Kosten für die Entnahme, den Transport, eventuelle Nebenspesen für Überprüfungen, daraus resultierende zusätzliche Überprüfungen sowie sämtliche daraus entstehenden Behebungs- und Sanierungsmaßnahmen zu Lasten des Auftragnehmers.</w:t>
      </w:r>
      <w:r>
        <w:rPr>
          <w:rFonts w:cs="Arial"/>
          <w:szCs w:val="22"/>
        </w:rPr>
        <w:t xml:space="preserve"> </w:t>
      </w:r>
    </w:p>
    <w:p w:rsidR="006A1461" w:rsidRDefault="005F2D9C">
      <w:pPr>
        <w:pStyle w:val="berschrift2"/>
        <w:spacing w:before="80"/>
        <w:ind w:left="567" w:hanging="567"/>
        <w:rPr>
          <w:b w:val="0"/>
          <w:bCs w:val="0"/>
        </w:rPr>
      </w:pPr>
      <w:bookmarkStart w:id="52" w:name="_Toc528045735"/>
      <w:r>
        <w:rPr>
          <w:b w:val="0"/>
          <w:bCs w:val="0"/>
        </w:rPr>
        <w:lastRenderedPageBreak/>
        <w:t>C 18</w:t>
      </w:r>
      <w:r>
        <w:rPr>
          <w:b w:val="0"/>
          <w:bCs w:val="0"/>
        </w:rPr>
        <w:tab/>
        <w:t>Ergänzung zu Punkt 6.4 ÖNORM B 2110 (Regieleistungen):</w:t>
      </w:r>
      <w:bookmarkEnd w:id="52"/>
    </w:p>
    <w:p w:rsidR="006A1461" w:rsidRDefault="005F2D9C">
      <w:pPr>
        <w:pStyle w:val="Textkrper-Einzug2"/>
        <w:ind w:left="567"/>
        <w:rPr>
          <w:rFonts w:cs="Arial"/>
          <w:color w:val="auto"/>
          <w:szCs w:val="22"/>
        </w:rPr>
      </w:pPr>
      <w:r>
        <w:rPr>
          <w:rFonts w:ascii="Arial" w:hAnsi="Arial"/>
          <w:b/>
          <w:color w:val="1F4E79" w:themeColor="accent1" w:themeShade="80"/>
          <w:spacing w:val="4"/>
          <w:sz w:val="22"/>
          <w:szCs w:val="22"/>
        </w:rPr>
        <w:t>Sofern sich im Zuge der Prüfung von Regieleistungen herausstellt, dass für die betreffenden Arbeiten eine eigene Leistungsposition vorgesehen ist, werden die Arbeiten nach der Leistungsposition verrechnet. Aufsichtspersonal wird bei Regieleistungen nicht gesondert vergütet</w:t>
      </w:r>
      <w:r>
        <w:rPr>
          <w:rFonts w:ascii="Arial" w:hAnsi="Arial" w:cs="Arial"/>
          <w:i w:val="0"/>
          <w:color w:val="auto"/>
          <w:sz w:val="22"/>
          <w:szCs w:val="22"/>
        </w:rPr>
        <w:t>.</w:t>
      </w:r>
    </w:p>
    <w:p w:rsidR="006A1461" w:rsidRDefault="005F2D9C">
      <w:pPr>
        <w:pStyle w:val="berschrift2"/>
        <w:spacing w:before="80"/>
        <w:ind w:left="567" w:hanging="567"/>
        <w:rPr>
          <w:b w:val="0"/>
          <w:bCs w:val="0"/>
        </w:rPr>
      </w:pPr>
      <w:bookmarkStart w:id="53" w:name="_Toc528045736"/>
      <w:r>
        <w:rPr>
          <w:b w:val="0"/>
          <w:bCs w:val="0"/>
        </w:rPr>
        <w:t>C 19</w:t>
      </w:r>
      <w:r>
        <w:rPr>
          <w:b w:val="0"/>
          <w:bCs w:val="0"/>
        </w:rPr>
        <w:tab/>
        <w:t xml:space="preserve">Ersatz von Punkt 6.5.3.1 ÖNORM B 2110 (Anspruch auf Leistung </w:t>
      </w:r>
      <w:r>
        <w:rPr>
          <w:bCs w:val="0"/>
          <w:color w:val="1F4E79" w:themeColor="accent1" w:themeShade="80"/>
        </w:rPr>
        <w:t>von</w:t>
      </w:r>
      <w:r>
        <w:rPr>
          <w:b w:val="0"/>
          <w:bCs w:val="0"/>
        </w:rPr>
        <w:t xml:space="preserve"> Vertragsstrafe):</w:t>
      </w:r>
      <w:bookmarkEnd w:id="53"/>
    </w:p>
    <w:p w:rsidR="006A1461" w:rsidRDefault="005F2D9C">
      <w:pPr>
        <w:pStyle w:val="Textkrper-Einzug2"/>
        <w:ind w:left="567"/>
        <w:rPr>
          <w:rFonts w:ascii="Arial" w:hAnsi="Arial" w:cs="Arial"/>
          <w:i w:val="0"/>
          <w:color w:val="auto"/>
          <w:sz w:val="22"/>
          <w:szCs w:val="22"/>
        </w:rPr>
      </w:pPr>
      <w:r>
        <w:rPr>
          <w:rFonts w:ascii="Arial" w:hAnsi="Arial" w:cs="Arial"/>
          <w:i w:val="0"/>
          <w:color w:val="auto"/>
          <w:sz w:val="22"/>
          <w:szCs w:val="22"/>
        </w:rPr>
        <w:t>Der Anspruch des Auftraggebers auf Leistung einer Vertragsstrafe durch den Auftragnehmer entsteht, sobald der Auftragnehmer in Verzug gerät und nicht nachweisen kann, dass er oder seine Erfüllungsgehilfen den Verzug nicht verschuldet haben; der Nachweis eines Schadens ist nicht erforderlich.</w:t>
      </w:r>
    </w:p>
    <w:p w:rsidR="006A1461" w:rsidRDefault="005F2D9C">
      <w:pPr>
        <w:pStyle w:val="Textkrper-Einzug2"/>
        <w:ind w:left="567"/>
        <w:rPr>
          <w:rFonts w:ascii="Arial" w:hAnsi="Arial" w:cs="Arial"/>
          <w:b/>
          <w:color w:val="1F4E79" w:themeColor="accent1" w:themeShade="80"/>
          <w:sz w:val="22"/>
          <w:szCs w:val="22"/>
        </w:rPr>
      </w:pPr>
      <w:r>
        <w:rPr>
          <w:rFonts w:ascii="Arial" w:hAnsi="Arial" w:cs="Arial"/>
          <w:b/>
          <w:color w:val="1F4E79" w:themeColor="accent1" w:themeShade="80"/>
          <w:sz w:val="22"/>
          <w:szCs w:val="22"/>
        </w:rPr>
        <w:t>Im Falle eines Verzuges im Hinblick auf einen im Teil D des Angebotsschreibens für Bauleistungen festgeschriebenen (Zwischen-)Termins beträgt die Vertragsstrafe für jeden Kalendertag (Nichtzutreffendes streichen bzw. nicht ausdrucken)</w:t>
      </w:r>
    </w:p>
    <w:p w:rsidR="006A1461" w:rsidRDefault="005F2D9C">
      <w:pPr>
        <w:pStyle w:val="Textkrper-Einzug2"/>
        <w:numPr>
          <w:ilvl w:val="0"/>
          <w:numId w:val="16"/>
        </w:numPr>
        <w:ind w:left="1134" w:hanging="567"/>
        <w:rPr>
          <w:rFonts w:ascii="Arial" w:hAnsi="Arial" w:cs="Arial"/>
          <w:b/>
          <w:color w:val="1F4E79" w:themeColor="accent1" w:themeShade="80"/>
          <w:sz w:val="22"/>
          <w:szCs w:val="22"/>
        </w:rPr>
      </w:pPr>
      <w:r>
        <w:rPr>
          <w:rFonts w:ascii="Arial" w:hAnsi="Arial" w:cs="Arial"/>
          <w:b/>
          <w:color w:val="1F4E79" w:themeColor="accent1" w:themeShade="80"/>
          <w:sz w:val="22"/>
          <w:szCs w:val="22"/>
        </w:rPr>
        <w:t>0,5 Promille des tatsächlich abgerechneten zivilrechtlichen Preises (Gesamtpreis zzgl. USt.), jedenfalls aber zumindest EUR 40,-- je Kalendertag;</w:t>
      </w:r>
    </w:p>
    <w:p w:rsidR="006A1461" w:rsidRDefault="005F2D9C">
      <w:pPr>
        <w:pStyle w:val="Textkrper-Einzug2"/>
        <w:numPr>
          <w:ilvl w:val="0"/>
          <w:numId w:val="16"/>
        </w:numPr>
        <w:ind w:left="1134" w:hanging="567"/>
        <w:rPr>
          <w:rFonts w:ascii="Arial" w:hAnsi="Arial" w:cs="Arial"/>
          <w:b/>
          <w:color w:val="1F4E79" w:themeColor="accent1" w:themeShade="80"/>
          <w:sz w:val="22"/>
          <w:szCs w:val="22"/>
        </w:rPr>
      </w:pPr>
      <w:r>
        <w:rPr>
          <w:rFonts w:ascii="Arial" w:hAnsi="Arial" w:cs="Arial"/>
          <w:b/>
          <w:color w:val="1F4E79" w:themeColor="accent1" w:themeShade="80"/>
          <w:sz w:val="22"/>
          <w:szCs w:val="22"/>
        </w:rPr>
        <w:t>EUR 500,-- je Kalendertag.</w:t>
      </w:r>
    </w:p>
    <w:p w:rsidR="006A1461" w:rsidRDefault="005F2D9C">
      <w:pPr>
        <w:spacing w:line="300" w:lineRule="exact"/>
        <w:ind w:left="567"/>
        <w:jc w:val="both"/>
        <w:rPr>
          <w:b/>
          <w:i/>
          <w:color w:val="1F4E79" w:themeColor="accent1" w:themeShade="80"/>
          <w:spacing w:val="0"/>
        </w:rPr>
      </w:pPr>
      <w:r>
        <w:rPr>
          <w:b/>
          <w:i/>
          <w:color w:val="1F4E79" w:themeColor="accent1" w:themeShade="80"/>
          <w:spacing w:val="0"/>
        </w:rPr>
        <w:t xml:space="preserve">Die Vertragsstrafe für Verzug ist mit höchstens </w:t>
      </w:r>
    </w:p>
    <w:p w:rsidR="006A1461" w:rsidRDefault="005F2D9C">
      <w:pPr>
        <w:pStyle w:val="Listenabsatz"/>
        <w:numPr>
          <w:ilvl w:val="0"/>
          <w:numId w:val="28"/>
        </w:numPr>
        <w:spacing w:line="300" w:lineRule="exact"/>
        <w:jc w:val="both"/>
        <w:rPr>
          <w:b/>
          <w:i/>
          <w:color w:val="1F4E79" w:themeColor="accent1" w:themeShade="80"/>
        </w:rPr>
      </w:pPr>
      <w:r>
        <w:rPr>
          <w:rFonts w:ascii="Arial" w:hAnsi="Arial" w:cs="Arial"/>
          <w:b/>
          <w:i/>
          <w:color w:val="1F4E79" w:themeColor="accent1" w:themeShade="80"/>
        </w:rPr>
        <w:t>5%</w:t>
      </w:r>
      <w:r>
        <w:rPr>
          <w:b/>
          <w:i/>
          <w:color w:val="1F4E79" w:themeColor="accent1" w:themeShade="80"/>
        </w:rPr>
        <w:t xml:space="preserve"> ,</w:t>
      </w:r>
    </w:p>
    <w:p w:rsidR="006A1461" w:rsidRDefault="005F2D9C">
      <w:pPr>
        <w:pStyle w:val="Listenabsatz"/>
        <w:numPr>
          <w:ilvl w:val="0"/>
          <w:numId w:val="28"/>
        </w:numPr>
        <w:spacing w:line="300" w:lineRule="exact"/>
        <w:jc w:val="both"/>
        <w:rPr>
          <w:rFonts w:ascii="Arial" w:hAnsi="Arial" w:cs="Arial"/>
          <w:b/>
          <w:i/>
          <w:color w:val="1F4E79" w:themeColor="accent1" w:themeShade="80"/>
          <w:sz w:val="22"/>
          <w:szCs w:val="22"/>
        </w:rPr>
      </w:pPr>
      <w:r>
        <w:rPr>
          <w:rFonts w:ascii="Arial" w:hAnsi="Arial" w:cs="Arial"/>
          <w:b/>
          <w:i/>
          <w:color w:val="1F4E79" w:themeColor="accent1" w:themeShade="80"/>
          <w:sz w:val="22"/>
          <w:szCs w:val="22"/>
        </w:rPr>
        <w:t>10%  (Begründung: [__] )</w:t>
      </w:r>
    </w:p>
    <w:p w:rsidR="006A1461" w:rsidRDefault="005F2D9C">
      <w:pPr>
        <w:spacing w:line="300" w:lineRule="exact"/>
        <w:ind w:left="567"/>
        <w:jc w:val="both"/>
        <w:rPr>
          <w:b/>
          <w:i/>
          <w:color w:val="1F4E79" w:themeColor="accent1" w:themeShade="80"/>
          <w:spacing w:val="0"/>
        </w:rPr>
      </w:pPr>
      <w:r>
        <w:rPr>
          <w:rFonts w:cs="Arial"/>
          <w:b/>
          <w:i/>
          <w:color w:val="1F4E79" w:themeColor="accent1" w:themeShade="80"/>
          <w:szCs w:val="22"/>
        </w:rPr>
        <w:t>des tatsächlich abgerechneten zivilrechtlichen Preises (Gesamtpreis zzgl. USt.)</w:t>
      </w:r>
      <w:r>
        <w:rPr>
          <w:b/>
          <w:i/>
          <w:color w:val="1F4E79" w:themeColor="accent1" w:themeShade="80"/>
          <w:spacing w:val="0"/>
        </w:rPr>
        <w:t xml:space="preserve"> insgesamt begrenzt.</w:t>
      </w:r>
    </w:p>
    <w:p w:rsidR="006A1461" w:rsidRDefault="005F2D9C">
      <w:pPr>
        <w:spacing w:before="80" w:line="300" w:lineRule="exact"/>
        <w:ind w:left="567"/>
        <w:jc w:val="both"/>
        <w:rPr>
          <w:b/>
          <w:color w:val="1F4E79" w:themeColor="accent1" w:themeShade="80"/>
          <w:spacing w:val="0"/>
        </w:rPr>
      </w:pPr>
      <w:r>
        <w:rPr>
          <w:spacing w:val="0"/>
        </w:rPr>
        <w:t>Bei einvernehmlicher Verlängerung der Leistungsfrist bleiben die Vertragsstrafen für die an Stelle der alten Termine tretenden vereinbarten neuen Termine aufrecht. Die neuen pönalisierten Termine sind ausdrücklich als solche festzu</w:t>
      </w:r>
      <w:r>
        <w:rPr>
          <w:b/>
          <w:i/>
          <w:color w:val="1F4E79" w:themeColor="accent1" w:themeShade="80"/>
          <w:spacing w:val="0"/>
        </w:rPr>
        <w:t>legen</w:t>
      </w:r>
      <w:r>
        <w:rPr>
          <w:b/>
          <w:color w:val="1F4E79" w:themeColor="accent1" w:themeShade="80"/>
          <w:spacing w:val="0"/>
        </w:rPr>
        <w:t>.</w:t>
      </w:r>
    </w:p>
    <w:p w:rsidR="006A1461" w:rsidRDefault="005F2D9C">
      <w:pPr>
        <w:pStyle w:val="Textkrper-Einzug2"/>
        <w:ind w:left="567"/>
        <w:rPr>
          <w:rFonts w:ascii="Arial" w:hAnsi="Arial" w:cs="Arial"/>
          <w:b/>
          <w:color w:val="1F4E79" w:themeColor="accent1" w:themeShade="80"/>
          <w:sz w:val="22"/>
          <w:szCs w:val="22"/>
        </w:rPr>
      </w:pPr>
      <w:r>
        <w:rPr>
          <w:rFonts w:ascii="Arial" w:hAnsi="Arial" w:cs="Arial"/>
          <w:b/>
          <w:color w:val="1F4E79" w:themeColor="accent1" w:themeShade="80"/>
          <w:sz w:val="22"/>
          <w:szCs w:val="22"/>
        </w:rPr>
        <w:t>Neben einer allfälligen Vertragsstrafe für Verzug</w:t>
      </w:r>
      <w:r>
        <w:rPr>
          <w:b/>
          <w:color w:val="1F4E79" w:themeColor="accent1" w:themeShade="80"/>
        </w:rPr>
        <w:t xml:space="preserve"> </w:t>
      </w:r>
      <w:r>
        <w:rPr>
          <w:rFonts w:ascii="Arial" w:hAnsi="Arial" w:cs="Arial"/>
          <w:b/>
          <w:color w:val="1F4E79" w:themeColor="accent1" w:themeShade="80"/>
          <w:sz w:val="22"/>
          <w:szCs w:val="22"/>
        </w:rPr>
        <w:t>entsteht weiters der Anspruch des Auftraggebers auf Leistung einer Vertragsstrafe durch den Auftragnehmer, sobald der Auftragnehmer entgegen Punkt B 12 des Angebotsschreibens für Bauleistungen ohne vorherige schriftliche Zustimmung des Auftraggebers einen Subunternehmer wechselt oder einen neuen Subunternehmer hinzuzieht und nicht nachweisen kann, dass dieser Schritt wegen eines unvorhergesehenen Ereignisses/Umstands erforderlich war; der Nachweis eines Schadens ist nicht erforderlich.</w:t>
      </w:r>
    </w:p>
    <w:p w:rsidR="006A1461" w:rsidRDefault="005F2D9C">
      <w:pPr>
        <w:pStyle w:val="Textkrper-Einzug2"/>
        <w:ind w:left="567"/>
        <w:rPr>
          <w:rFonts w:ascii="Arial" w:hAnsi="Arial" w:cs="Arial"/>
          <w:b/>
          <w:color w:val="1F4E79" w:themeColor="accent1" w:themeShade="80"/>
          <w:sz w:val="22"/>
          <w:szCs w:val="22"/>
        </w:rPr>
      </w:pPr>
      <w:r>
        <w:rPr>
          <w:rFonts w:ascii="Arial" w:hAnsi="Arial" w:cs="Arial"/>
          <w:b/>
          <w:color w:val="1F4E79" w:themeColor="accent1" w:themeShade="80"/>
          <w:sz w:val="22"/>
          <w:szCs w:val="22"/>
        </w:rPr>
        <w:t>Im Falle eines nicht genehmigten Wechsels/einer nicht genehmigten Hinzuziehung eines Subunternehmers beträgt die Vertragsstrafe für jeden Vorfall EUR 500,--. Neben der Vertragsstrafe ist seitens des Auftragsnehmers der vertragskonforme Zustand wieder herzustellen.</w:t>
      </w:r>
    </w:p>
    <w:p w:rsidR="006A1461" w:rsidRDefault="005F2D9C">
      <w:pPr>
        <w:spacing w:before="80" w:line="300" w:lineRule="exact"/>
        <w:ind w:left="567"/>
        <w:jc w:val="both"/>
        <w:rPr>
          <w:b/>
          <w:i/>
          <w:color w:val="1F4E79" w:themeColor="accent1" w:themeShade="80"/>
          <w:spacing w:val="0"/>
        </w:rPr>
      </w:pPr>
      <w:r>
        <w:rPr>
          <w:b/>
          <w:i/>
          <w:color w:val="1F4E79" w:themeColor="accent1" w:themeShade="80"/>
          <w:spacing w:val="0"/>
        </w:rPr>
        <w:t xml:space="preserve">Die Vertragsstrafe für </w:t>
      </w:r>
      <w:r>
        <w:rPr>
          <w:rFonts w:cs="Arial"/>
          <w:b/>
          <w:i/>
          <w:color w:val="1F4E79" w:themeColor="accent1" w:themeShade="80"/>
          <w:szCs w:val="22"/>
        </w:rPr>
        <w:t xml:space="preserve">einen nicht genehmigten Wechsel/einer nicht genehmigten Hinzuziehung eines Subunternehmers </w:t>
      </w:r>
      <w:r>
        <w:rPr>
          <w:b/>
          <w:i/>
          <w:color w:val="1F4E79" w:themeColor="accent1" w:themeShade="80"/>
          <w:spacing w:val="0"/>
        </w:rPr>
        <w:t xml:space="preserve">ist mit höchstens </w:t>
      </w:r>
      <w:r>
        <w:rPr>
          <w:rFonts w:cs="Arial"/>
          <w:b/>
          <w:i/>
          <w:color w:val="1F4E79" w:themeColor="accent1" w:themeShade="80"/>
          <w:szCs w:val="22"/>
        </w:rPr>
        <w:t>5% des tatsächlich abgerechneten zivilrechtlichen Preises (Gesamtpreis zzgl. USt.)</w:t>
      </w:r>
      <w:r>
        <w:rPr>
          <w:b/>
          <w:i/>
          <w:color w:val="1F4E79" w:themeColor="accent1" w:themeShade="80"/>
          <w:spacing w:val="0"/>
        </w:rPr>
        <w:t xml:space="preserve"> insgesamt begrenzt.</w:t>
      </w:r>
    </w:p>
    <w:p w:rsidR="006A1461" w:rsidRDefault="005F2D9C">
      <w:pPr>
        <w:spacing w:before="80" w:line="300" w:lineRule="exact"/>
        <w:ind w:left="567"/>
        <w:jc w:val="both"/>
        <w:rPr>
          <w:b/>
          <w:i/>
          <w:color w:val="1F4E79" w:themeColor="accent1" w:themeShade="80"/>
          <w:spacing w:val="0"/>
        </w:rPr>
      </w:pPr>
      <w:r>
        <w:rPr>
          <w:b/>
          <w:i/>
          <w:color w:val="1F4E79" w:themeColor="accent1" w:themeShade="80"/>
          <w:spacing w:val="0"/>
        </w:rPr>
        <w:t>Der Auftraggeber ist – unabhängig vom Auslöser (Verzug bzw. Wechsel/Hinzuziehung Subunternehmer - zum Einbehalt der Vertragsstrafen berechtigt.</w:t>
      </w:r>
    </w:p>
    <w:p w:rsidR="006A1461" w:rsidRDefault="005F2D9C">
      <w:pPr>
        <w:spacing w:before="80" w:line="300" w:lineRule="exact"/>
        <w:ind w:left="567"/>
        <w:jc w:val="both"/>
        <w:rPr>
          <w:spacing w:val="0"/>
        </w:rPr>
      </w:pPr>
      <w:r>
        <w:rPr>
          <w:spacing w:val="0"/>
        </w:rPr>
        <w:t>Die Bestimmungen des § 1336 ABGB über das richterliche Mäßigungsrecht sind anzuwenden.</w:t>
      </w:r>
    </w:p>
    <w:p w:rsidR="006A1461" w:rsidRDefault="005F2D9C">
      <w:pPr>
        <w:pStyle w:val="berschrift2"/>
        <w:spacing w:before="80"/>
        <w:ind w:left="567" w:hanging="567"/>
        <w:rPr>
          <w:b w:val="0"/>
          <w:bCs w:val="0"/>
        </w:rPr>
      </w:pPr>
      <w:bookmarkStart w:id="54" w:name="_Toc528045737"/>
      <w:r>
        <w:rPr>
          <w:b w:val="0"/>
          <w:bCs w:val="0"/>
        </w:rPr>
        <w:lastRenderedPageBreak/>
        <w:t>C 20</w:t>
      </w:r>
      <w:r>
        <w:rPr>
          <w:b w:val="0"/>
          <w:bCs w:val="0"/>
        </w:rPr>
        <w:tab/>
        <w:t>Ergänzung von Punkt 7.2.1 ÖNORM B 2110 (Zuordnung zur Sphäre des Auftraggebers):</w:t>
      </w:r>
      <w:bookmarkEnd w:id="54"/>
    </w:p>
    <w:p w:rsidR="006A1461" w:rsidRDefault="005F2D9C">
      <w:pPr>
        <w:spacing w:before="80" w:line="300" w:lineRule="exact"/>
        <w:ind w:left="567"/>
        <w:jc w:val="both"/>
        <w:rPr>
          <w:rFonts w:cs="Arial"/>
          <w:szCs w:val="22"/>
        </w:rPr>
      </w:pPr>
      <w:r>
        <w:rPr>
          <w:rFonts w:cs="Arial"/>
          <w:b/>
          <w:i/>
          <w:color w:val="1F4E79" w:themeColor="accent1" w:themeShade="80"/>
          <w:szCs w:val="22"/>
        </w:rPr>
        <w:t>Im Hinblick auf die Vorhersehbarkeit von außergewöhnlichen Witterungsverhältnissen oder Naturereignissen gilt das</w:t>
      </w:r>
      <w:r>
        <w:rPr>
          <w:rFonts w:cs="Arial"/>
          <w:szCs w:val="22"/>
        </w:rPr>
        <w:t xml:space="preserve"> </w:t>
      </w:r>
    </w:p>
    <w:p w:rsidR="006A1461" w:rsidRDefault="005F2D9C">
      <w:pPr>
        <w:pStyle w:val="Listenabsatz"/>
        <w:numPr>
          <w:ilvl w:val="0"/>
          <w:numId w:val="29"/>
        </w:numPr>
        <w:spacing w:line="300" w:lineRule="exact"/>
        <w:jc w:val="both"/>
        <w:rPr>
          <w:rFonts w:ascii="Arial" w:hAnsi="Arial" w:cs="Arial"/>
          <w:b/>
          <w:i/>
          <w:color w:val="1F4E79" w:themeColor="accent1" w:themeShade="80"/>
          <w:spacing w:val="4"/>
          <w:sz w:val="22"/>
          <w:szCs w:val="22"/>
          <w:lang w:val="de-DE"/>
        </w:rPr>
      </w:pPr>
      <w:r>
        <w:rPr>
          <w:rFonts w:ascii="Arial" w:hAnsi="Arial" w:cs="Arial"/>
          <w:b/>
          <w:i/>
          <w:color w:val="1F4E79" w:themeColor="accent1" w:themeShade="80"/>
          <w:spacing w:val="4"/>
          <w:sz w:val="22"/>
          <w:szCs w:val="22"/>
          <w:lang w:val="de-DE"/>
        </w:rPr>
        <w:t xml:space="preserve">10jährliche Ereignis, </w:t>
      </w:r>
    </w:p>
    <w:p w:rsidR="006A1461" w:rsidRDefault="005F2D9C">
      <w:pPr>
        <w:pStyle w:val="Listenabsatz"/>
        <w:numPr>
          <w:ilvl w:val="0"/>
          <w:numId w:val="29"/>
        </w:numPr>
        <w:spacing w:line="300" w:lineRule="exact"/>
        <w:jc w:val="both"/>
        <w:rPr>
          <w:rFonts w:ascii="Arial" w:hAnsi="Arial" w:cs="Arial"/>
          <w:b/>
          <w:i/>
          <w:color w:val="1F4E79" w:themeColor="accent1" w:themeShade="80"/>
          <w:spacing w:val="4"/>
          <w:sz w:val="22"/>
          <w:szCs w:val="22"/>
          <w:lang w:val="de-DE"/>
        </w:rPr>
      </w:pPr>
      <w:r>
        <w:rPr>
          <w:rFonts w:ascii="Arial" w:hAnsi="Arial" w:cs="Arial"/>
          <w:b/>
          <w:i/>
          <w:color w:val="1F4E79" w:themeColor="accent1" w:themeShade="80"/>
          <w:spacing w:val="4"/>
          <w:sz w:val="22"/>
          <w:szCs w:val="22"/>
          <w:lang w:val="de-DE"/>
        </w:rPr>
        <w:t>30jährliches Ereignis (Begründung: [__] )</w:t>
      </w:r>
    </w:p>
    <w:p w:rsidR="006A1461" w:rsidRDefault="005F2D9C">
      <w:pPr>
        <w:spacing w:before="80" w:line="300" w:lineRule="exact"/>
        <w:ind w:left="567"/>
        <w:jc w:val="both"/>
        <w:rPr>
          <w:b/>
          <w:i/>
          <w:color w:val="1F4E79" w:themeColor="accent1" w:themeShade="80"/>
          <w:spacing w:val="0"/>
        </w:rPr>
      </w:pPr>
      <w:r>
        <w:rPr>
          <w:b/>
          <w:i/>
          <w:color w:val="1F4E79" w:themeColor="accent1" w:themeShade="80"/>
          <w:spacing w:val="0"/>
        </w:rPr>
        <w:t>als vereinbart.</w:t>
      </w:r>
    </w:p>
    <w:p w:rsidR="006A1461" w:rsidRDefault="005F2D9C">
      <w:pPr>
        <w:pStyle w:val="berschrift2"/>
        <w:spacing w:before="80"/>
        <w:ind w:left="567" w:hanging="567"/>
        <w:rPr>
          <w:b w:val="0"/>
          <w:bCs w:val="0"/>
        </w:rPr>
      </w:pPr>
      <w:bookmarkStart w:id="55" w:name="_Toc528045738"/>
      <w:r>
        <w:rPr>
          <w:b w:val="0"/>
          <w:bCs w:val="0"/>
        </w:rPr>
        <w:t>C 21</w:t>
      </w:r>
      <w:r>
        <w:rPr>
          <w:b w:val="0"/>
          <w:bCs w:val="0"/>
        </w:rPr>
        <w:tab/>
        <w:t>Ergänzung zu Punkt 7.3 ÖNORM B 2110 (Mitteilungspflichten):</w:t>
      </w:r>
      <w:bookmarkEnd w:id="55"/>
    </w:p>
    <w:p w:rsidR="006A1461" w:rsidRDefault="005F2D9C">
      <w:pPr>
        <w:pStyle w:val="berschrift2"/>
        <w:spacing w:before="80"/>
        <w:ind w:left="567"/>
      </w:pPr>
      <w:bookmarkStart w:id="56" w:name="_Toc528045739"/>
      <w:r>
        <w:rPr>
          <w:rFonts w:cs="Arial"/>
          <w:bCs w:val="0"/>
          <w:i/>
          <w:color w:val="1F4E79" w:themeColor="accent1" w:themeShade="80"/>
          <w:spacing w:val="4"/>
          <w:szCs w:val="22"/>
        </w:rPr>
        <w:t xml:space="preserve">Die Anmeldung an Anpassung der Leistungsfrist und/oder Entgelts hat schriftlich zu erfolgen. </w:t>
      </w:r>
      <w:r>
        <w:rPr>
          <w:rFonts w:cs="Arial"/>
          <w:bCs w:val="0"/>
          <w:i/>
          <w:color w:val="1F4E79" w:themeColor="accent1" w:themeShade="80"/>
          <w:spacing w:val="4"/>
          <w:szCs w:val="22"/>
        </w:rPr>
        <w:br/>
        <w:t>Der Begriff „Ehestens“ ist dahingehend zu verstehen, dass der Auftragnehmer die Forderung auf Vertragsanpassung vor Erbringung der Leistung anzumelden hat. Sofern eine Anmeldung der Höhe nach vor Erbringung der Leistung objektiv nicht möglich ist, hat der AN dies zu begründen</w:t>
      </w:r>
      <w:r>
        <w:rPr>
          <w:b w:val="0"/>
          <w:bCs w:val="0"/>
        </w:rPr>
        <w:t>.</w:t>
      </w:r>
      <w:bookmarkEnd w:id="56"/>
    </w:p>
    <w:p w:rsidR="006A1461" w:rsidRDefault="005F2D9C">
      <w:pPr>
        <w:pStyle w:val="berschrift2"/>
        <w:spacing w:before="80"/>
        <w:ind w:left="567" w:hanging="567"/>
        <w:rPr>
          <w:b w:val="0"/>
          <w:bCs w:val="0"/>
        </w:rPr>
      </w:pPr>
      <w:bookmarkStart w:id="57" w:name="_Toc528045740"/>
      <w:r>
        <w:rPr>
          <w:b w:val="0"/>
          <w:bCs w:val="0"/>
        </w:rPr>
        <w:t>C 22</w:t>
      </w:r>
      <w:r>
        <w:rPr>
          <w:b w:val="0"/>
          <w:bCs w:val="0"/>
        </w:rPr>
        <w:tab/>
        <w:t>Ergänzung zu Punkt 7.4.2 ÖNORM B 2110 (Ermittlung):</w:t>
      </w:r>
      <w:bookmarkEnd w:id="57"/>
    </w:p>
    <w:p w:rsidR="006A1461" w:rsidRDefault="005F2D9C">
      <w:pPr>
        <w:pStyle w:val="berschrift2"/>
        <w:spacing w:before="80"/>
        <w:ind w:left="567"/>
        <w:rPr>
          <w:rFonts w:cs="Arial"/>
          <w:bCs w:val="0"/>
          <w:i/>
          <w:color w:val="1F4E79" w:themeColor="accent1" w:themeShade="80"/>
          <w:spacing w:val="4"/>
          <w:szCs w:val="22"/>
        </w:rPr>
      </w:pPr>
      <w:bookmarkStart w:id="58" w:name="_Toc528045741"/>
      <w:r>
        <w:rPr>
          <w:rFonts w:cs="Arial"/>
          <w:bCs w:val="0"/>
          <w:i/>
          <w:color w:val="1F4E79" w:themeColor="accent1" w:themeShade="80"/>
          <w:spacing w:val="4"/>
          <w:szCs w:val="22"/>
        </w:rPr>
        <w:t>Eine Vereinbarung über die Verlängerung der Leistungsfrist hat schriftlich zu erfolgen.</w:t>
      </w:r>
      <w:bookmarkEnd w:id="58"/>
    </w:p>
    <w:p w:rsidR="006A1461" w:rsidRDefault="005F2D9C">
      <w:pPr>
        <w:pStyle w:val="berschrift2"/>
        <w:spacing w:before="80"/>
        <w:ind w:left="567" w:hanging="567"/>
        <w:rPr>
          <w:b w:val="0"/>
          <w:bCs w:val="0"/>
        </w:rPr>
      </w:pPr>
      <w:bookmarkStart w:id="59" w:name="_Toc528045742"/>
      <w:r>
        <w:rPr>
          <w:b w:val="0"/>
          <w:bCs w:val="0"/>
        </w:rPr>
        <w:t>C 23</w:t>
      </w:r>
      <w:r>
        <w:rPr>
          <w:b w:val="0"/>
          <w:bCs w:val="0"/>
        </w:rPr>
        <w:tab/>
        <w:t>Ergänzung zu Punkt 8.3 ÖNORM B 2110 (Rechnungslegung):</w:t>
      </w:r>
      <w:bookmarkEnd w:id="59"/>
    </w:p>
    <w:p w:rsidR="006A1461" w:rsidRDefault="005F2D9C">
      <w:pPr>
        <w:pStyle w:val="berschrift2"/>
        <w:spacing w:before="80"/>
        <w:ind w:left="567"/>
        <w:rPr>
          <w:rFonts w:cs="Arial"/>
          <w:bCs w:val="0"/>
          <w:i/>
          <w:color w:val="1F4E79" w:themeColor="accent1" w:themeShade="80"/>
          <w:spacing w:val="4"/>
          <w:szCs w:val="22"/>
        </w:rPr>
      </w:pPr>
      <w:bookmarkStart w:id="60" w:name="_Toc528045743"/>
      <w:r>
        <w:rPr>
          <w:rFonts w:cs="Arial"/>
          <w:bCs w:val="0"/>
          <w:i/>
          <w:color w:val="1F4E79" w:themeColor="accent1" w:themeShade="80"/>
          <w:spacing w:val="4"/>
          <w:szCs w:val="22"/>
        </w:rPr>
        <w:t>Abschlagsrechnungen sind höchstens einmal je Monat sowie in keinen längeren Abständen als zwei Monaten zu legen. Bei Überschreitung dieser Frist verlängert sich das Zahlungsziel um eine Woche je angefangenen Monat Fristüberschreitung bis zu einem maximalen Ausmaß von 60 Tagen.</w:t>
      </w:r>
      <w:bookmarkEnd w:id="60"/>
    </w:p>
    <w:p w:rsidR="006A1461" w:rsidRDefault="005F2D9C">
      <w:pPr>
        <w:pStyle w:val="berschrift2"/>
        <w:spacing w:before="80"/>
        <w:ind w:left="567"/>
        <w:rPr>
          <w:rFonts w:cs="Arial"/>
          <w:bCs w:val="0"/>
          <w:i/>
          <w:color w:val="1F4E79" w:themeColor="accent1" w:themeShade="80"/>
          <w:spacing w:val="4"/>
          <w:szCs w:val="22"/>
        </w:rPr>
      </w:pPr>
      <w:bookmarkStart w:id="61" w:name="_Toc528045744"/>
      <w:r>
        <w:rPr>
          <w:rFonts w:cs="Arial"/>
          <w:bCs w:val="0"/>
          <w:i/>
          <w:color w:val="1F4E79" w:themeColor="accent1" w:themeShade="80"/>
          <w:spacing w:val="4"/>
          <w:szCs w:val="22"/>
        </w:rPr>
        <w:t>Die Schlussrechnung darf erst nach Abschluss/Feststehen aller Leistungen gestellt werden.</w:t>
      </w:r>
      <w:bookmarkEnd w:id="61"/>
    </w:p>
    <w:p w:rsidR="006A1461" w:rsidRDefault="005F2D9C">
      <w:pPr>
        <w:pStyle w:val="berschrift2"/>
        <w:spacing w:before="80"/>
        <w:ind w:left="567"/>
        <w:rPr>
          <w:i/>
        </w:rPr>
      </w:pPr>
      <w:bookmarkStart w:id="62" w:name="_Toc528045745"/>
      <w:r>
        <w:rPr>
          <w:rFonts w:cs="Arial"/>
          <w:bCs w:val="0"/>
          <w:i/>
          <w:color w:val="1F4E79" w:themeColor="accent1" w:themeShade="80"/>
          <w:spacing w:val="4"/>
          <w:szCs w:val="22"/>
        </w:rPr>
        <w:t>Rechnungen sind durch leicht prüfbare Abrechnungsunterlagen zu belegen und haben zumindest die gemeinsam mit der örtlichen Bauaufsicht erstellten Aufmaßblätter, Massenermittlungen, Summenblätter, Abrechnungspläne, Abrechnungsskizzen etc. zu umfassen.</w:t>
      </w:r>
      <w:bookmarkEnd w:id="62"/>
    </w:p>
    <w:p w:rsidR="006A1461" w:rsidRDefault="005F2D9C">
      <w:pPr>
        <w:pStyle w:val="berschrift2"/>
        <w:spacing w:before="80"/>
        <w:ind w:left="567"/>
        <w:rPr>
          <w:rFonts w:cs="Arial"/>
          <w:i/>
          <w:szCs w:val="22"/>
        </w:rPr>
      </w:pPr>
      <w:bookmarkStart w:id="63" w:name="_Toc528045746"/>
      <w:r>
        <w:rPr>
          <w:rFonts w:cs="Arial"/>
          <w:bCs w:val="0"/>
          <w:i/>
          <w:color w:val="1F4E79" w:themeColor="accent1" w:themeShade="80"/>
          <w:spacing w:val="4"/>
          <w:szCs w:val="22"/>
        </w:rPr>
        <w:t>Die Abrechnung (Nichtzutreffendes streichen bzw. nicht ausdrucken)</w:t>
      </w:r>
      <w:bookmarkEnd w:id="63"/>
    </w:p>
    <w:p w:rsidR="006A1461" w:rsidRDefault="005F2D9C">
      <w:pPr>
        <w:pStyle w:val="standardeinzug"/>
        <w:numPr>
          <w:ilvl w:val="0"/>
          <w:numId w:val="17"/>
        </w:numPr>
        <w:spacing w:line="300" w:lineRule="exact"/>
        <w:ind w:left="1134" w:hanging="567"/>
        <w:rPr>
          <w:rFonts w:cs="Arial"/>
          <w:b/>
          <w:color w:val="1F4E79" w:themeColor="accent1" w:themeShade="80"/>
          <w:szCs w:val="22"/>
        </w:rPr>
      </w:pPr>
      <w:r>
        <w:rPr>
          <w:rFonts w:cs="Arial"/>
          <w:b/>
          <w:color w:val="1F4E79" w:themeColor="accent1" w:themeShade="80"/>
          <w:szCs w:val="22"/>
        </w:rPr>
        <w:t>ist</w:t>
      </w:r>
    </w:p>
    <w:p w:rsidR="006A1461" w:rsidRDefault="005F2D9C">
      <w:pPr>
        <w:pStyle w:val="standardeinzug"/>
        <w:numPr>
          <w:ilvl w:val="0"/>
          <w:numId w:val="17"/>
        </w:numPr>
        <w:spacing w:line="300" w:lineRule="exact"/>
        <w:ind w:left="1134" w:hanging="567"/>
        <w:rPr>
          <w:i w:val="0"/>
        </w:rPr>
      </w:pPr>
      <w:r>
        <w:rPr>
          <w:rFonts w:cs="Arial"/>
          <w:b/>
          <w:color w:val="1F4E79" w:themeColor="accent1" w:themeShade="80"/>
          <w:szCs w:val="22"/>
        </w:rPr>
        <w:t>ist nicht</w:t>
      </w:r>
    </w:p>
    <w:p w:rsidR="006A1461" w:rsidRDefault="005F2D9C">
      <w:pPr>
        <w:pStyle w:val="berschrift2"/>
        <w:spacing w:before="80"/>
        <w:ind w:left="567"/>
        <w:rPr>
          <w:rFonts w:cs="Arial"/>
          <w:bCs w:val="0"/>
          <w:i/>
          <w:color w:val="1F4E79" w:themeColor="accent1" w:themeShade="80"/>
          <w:spacing w:val="4"/>
          <w:szCs w:val="22"/>
        </w:rPr>
      </w:pPr>
      <w:bookmarkStart w:id="64" w:name="_Toc528045747"/>
      <w:r>
        <w:rPr>
          <w:rFonts w:cs="Arial"/>
          <w:bCs w:val="0"/>
          <w:i/>
          <w:color w:val="1F4E79" w:themeColor="accent1" w:themeShade="80"/>
          <w:spacing w:val="4"/>
          <w:szCs w:val="22"/>
        </w:rPr>
        <w:t>mittels elektronischer Bauabrechnung gemäß ÖNORM A 2063 durchzuführen. Die Abrechnungsunterlagen sind ohne gesonderte Vergütung in zweifacher Ausfertigung (Abschlagsrechnungen) bzw. in dreifacher Ausfertigung (Schluss- und Teilschlussrechnungen) zu übergeben.</w:t>
      </w:r>
      <w:bookmarkEnd w:id="64"/>
    </w:p>
    <w:p w:rsidR="006A1461" w:rsidRDefault="005F2D9C">
      <w:pPr>
        <w:pStyle w:val="berschrift2"/>
        <w:spacing w:before="80"/>
        <w:ind w:left="567"/>
        <w:rPr>
          <w:rFonts w:cs="Arial"/>
          <w:bCs w:val="0"/>
          <w:i/>
          <w:color w:val="1F4E79" w:themeColor="accent1" w:themeShade="80"/>
          <w:spacing w:val="4"/>
          <w:szCs w:val="22"/>
        </w:rPr>
      </w:pPr>
      <w:bookmarkStart w:id="65" w:name="_Toc528045748"/>
      <w:r>
        <w:rPr>
          <w:rFonts w:cs="Arial"/>
          <w:bCs w:val="0"/>
          <w:i/>
          <w:color w:val="1F4E79" w:themeColor="accent1" w:themeShade="80"/>
          <w:spacing w:val="4"/>
          <w:szCs w:val="22"/>
        </w:rPr>
        <w:t>Der Leistungszuwachs ist je Rechnung in Ausmaß und Entgelt gesondert auszuweisen.</w:t>
      </w:r>
      <w:bookmarkEnd w:id="65"/>
    </w:p>
    <w:p w:rsidR="006A1461" w:rsidRDefault="005F2D9C">
      <w:pPr>
        <w:pStyle w:val="berschrift2"/>
        <w:spacing w:before="80"/>
        <w:ind w:left="567"/>
        <w:rPr>
          <w:rFonts w:cs="Arial"/>
          <w:bCs w:val="0"/>
          <w:i/>
          <w:color w:val="1F4E79" w:themeColor="accent1" w:themeShade="80"/>
          <w:spacing w:val="4"/>
          <w:szCs w:val="22"/>
        </w:rPr>
      </w:pPr>
      <w:bookmarkStart w:id="66" w:name="_Toc528045749"/>
      <w:r>
        <w:rPr>
          <w:rFonts w:cs="Arial"/>
          <w:bCs w:val="0"/>
          <w:i/>
          <w:color w:val="1F4E79" w:themeColor="accent1" w:themeShade="80"/>
          <w:spacing w:val="4"/>
          <w:szCs w:val="22"/>
        </w:rPr>
        <w:t>Die Bestimmungen betreffend mangelhafte Rechnungslegung gemäß 8.3.7 gelten auch für Abschlagsrechnungen, Regierechnungen und deren Zusammenstellung. Unabhängig von der Rechnungsart werden nicht prüffähige Rechnungen jedenfalls zurückgestellt.</w:t>
      </w:r>
      <w:bookmarkEnd w:id="66"/>
    </w:p>
    <w:p w:rsidR="006A1461" w:rsidRDefault="005F2D9C">
      <w:pPr>
        <w:pStyle w:val="berschrift2"/>
        <w:spacing w:before="80"/>
        <w:ind w:left="567"/>
      </w:pPr>
      <w:bookmarkStart w:id="67" w:name="_Toc528045750"/>
      <w:r>
        <w:rPr>
          <w:rFonts w:cs="Arial"/>
          <w:bCs w:val="0"/>
          <w:i/>
          <w:color w:val="1F4E79" w:themeColor="accent1" w:themeShade="80"/>
          <w:spacing w:val="4"/>
          <w:szCs w:val="22"/>
        </w:rPr>
        <w:t xml:space="preserve">Die Teilschlussrechnungen und die Schlussrechnung haben – gegebenenfalls – sowohl eine Aufteilung nach den ausgeschriebenen Bauteilen als auch eine Aufschlüsselung nach Kostenstellen zu enthalten. Die Teilsummen für die </w:t>
      </w:r>
      <w:r>
        <w:rPr>
          <w:rFonts w:cs="Arial"/>
          <w:bCs w:val="0"/>
          <w:i/>
          <w:color w:val="1F4E79" w:themeColor="accent1" w:themeShade="80"/>
          <w:spacing w:val="4"/>
          <w:szCs w:val="22"/>
        </w:rPr>
        <w:lastRenderedPageBreak/>
        <w:t>angeführten Bauteile sind entsprechend den Angebotspreisen und in Lohn- und Preiserhöhungen je Preisperiode auszuweisen</w:t>
      </w:r>
      <w:r>
        <w:t>.</w:t>
      </w:r>
      <w:bookmarkEnd w:id="67"/>
    </w:p>
    <w:p w:rsidR="006A1461" w:rsidRDefault="005F2D9C">
      <w:pPr>
        <w:pStyle w:val="berschrift2"/>
        <w:spacing w:before="80"/>
        <w:ind w:left="567" w:hanging="567"/>
        <w:rPr>
          <w:b w:val="0"/>
          <w:bCs w:val="0"/>
        </w:rPr>
      </w:pPr>
      <w:bookmarkStart w:id="68" w:name="_Toc528045751"/>
      <w:r>
        <w:rPr>
          <w:b w:val="0"/>
          <w:bCs w:val="0"/>
        </w:rPr>
        <w:t>C 24</w:t>
      </w:r>
      <w:r>
        <w:rPr>
          <w:b w:val="0"/>
          <w:bCs w:val="0"/>
        </w:rPr>
        <w:tab/>
        <w:t>Ersatz von Punkten 8.4.1.1 und 8.4.1.2 ÖNORM B 2110 (Fälligkeiten):</w:t>
      </w:r>
      <w:bookmarkEnd w:id="68"/>
    </w:p>
    <w:p w:rsidR="006A1461" w:rsidRDefault="005F2D9C">
      <w:pPr>
        <w:tabs>
          <w:tab w:val="num" w:pos="567"/>
        </w:tabs>
        <w:spacing w:before="80" w:line="300" w:lineRule="exact"/>
        <w:ind w:left="567"/>
        <w:jc w:val="both"/>
        <w:rPr>
          <w:rFonts w:cs="Arial"/>
          <w:b/>
          <w:i/>
          <w:color w:val="1F4E79" w:themeColor="accent1" w:themeShade="80"/>
          <w:szCs w:val="22"/>
        </w:rPr>
      </w:pPr>
      <w:r>
        <w:rPr>
          <w:rFonts w:cs="Arial"/>
          <w:b/>
          <w:i/>
          <w:color w:val="1F4E79" w:themeColor="accent1" w:themeShade="80"/>
          <w:szCs w:val="22"/>
        </w:rPr>
        <w:t>Der Auftragnehmer ist dafür verantwortlich, dass die Rechnungen nachweislich bei der örtlichen Bauaufsicht eingehen (die Rechnungen sind an den Auftraggeber zu adressieren, jedoch der örtlichen Bauaufsicht zur Prüfung zu übermitteln).</w:t>
      </w:r>
    </w:p>
    <w:p w:rsidR="006A1461" w:rsidRDefault="005F2D9C">
      <w:pPr>
        <w:tabs>
          <w:tab w:val="num" w:pos="567"/>
        </w:tabs>
        <w:spacing w:before="80" w:line="300" w:lineRule="exact"/>
        <w:ind w:left="567"/>
        <w:jc w:val="both"/>
        <w:rPr>
          <w:rFonts w:cs="Arial"/>
          <w:b/>
          <w:i/>
          <w:color w:val="1F4E79" w:themeColor="accent1" w:themeShade="80"/>
          <w:szCs w:val="22"/>
        </w:rPr>
      </w:pPr>
      <w:r>
        <w:rPr>
          <w:rFonts w:cs="Arial"/>
          <w:b/>
          <w:i/>
          <w:color w:val="1F4E79" w:themeColor="accent1" w:themeShade="80"/>
          <w:szCs w:val="22"/>
        </w:rPr>
        <w:t>Der Auftragnehmer muss das Datum der Rechnungseingänge bei der örtlichen Bauaufsicht nachweisen können, andernfalls ist die Forderung von Verzugszinsen, Skontorückerstattungen etc. aufgrund einer verspäteten Zahlung für den Auftragnehmer nicht möglich. Für die Berechnung der Zahlungsfrist werden die Zeit vom 20.12. bis 31.12. und die Zeit vom 1.1. bis 7.1. eines jeden Jahres nicht berücksichtigt.</w:t>
      </w:r>
    </w:p>
    <w:p w:rsidR="006A1461" w:rsidRDefault="005F2D9C">
      <w:pPr>
        <w:spacing w:before="80" w:line="300" w:lineRule="exact"/>
        <w:ind w:left="567"/>
        <w:jc w:val="both"/>
      </w:pPr>
      <w:r>
        <w:t>Abschlags- und Regierechnungen sind 30 Tage nach Eingang der Rechnung fällig.</w:t>
      </w:r>
    </w:p>
    <w:p w:rsidR="006A1461" w:rsidRDefault="005F2D9C">
      <w:pPr>
        <w:spacing w:before="80" w:line="300" w:lineRule="exact"/>
        <w:ind w:left="567"/>
        <w:jc w:val="both"/>
        <w:rPr>
          <w:rFonts w:cs="Arial"/>
          <w:b/>
          <w:color w:val="1F4E79" w:themeColor="accent1" w:themeShade="80"/>
          <w:szCs w:val="22"/>
        </w:rPr>
      </w:pPr>
      <w:r>
        <w:rPr>
          <w:b/>
          <w:i/>
          <w:color w:val="1F4E79" w:themeColor="accent1" w:themeShade="80"/>
        </w:rPr>
        <w:t>Schluss- und Teilschlussrechnungen sind</w:t>
      </w:r>
      <w:r>
        <w:rPr>
          <w:b/>
          <w:color w:val="1F4E79" w:themeColor="accent1" w:themeShade="80"/>
        </w:rPr>
        <w:t xml:space="preserve"> </w:t>
      </w:r>
      <w:r>
        <w:rPr>
          <w:rFonts w:cs="Arial"/>
          <w:b/>
          <w:color w:val="1F4E79" w:themeColor="accent1" w:themeShade="80"/>
          <w:szCs w:val="22"/>
        </w:rPr>
        <w:t>60 Tage nach Eingang der Rechnung fällig.</w:t>
      </w:r>
    </w:p>
    <w:p w:rsidR="006A1461" w:rsidRDefault="005F2D9C">
      <w:pPr>
        <w:pStyle w:val="berschrift2"/>
        <w:spacing w:before="80"/>
        <w:ind w:left="567" w:hanging="567"/>
        <w:rPr>
          <w:b w:val="0"/>
          <w:bCs w:val="0"/>
        </w:rPr>
      </w:pPr>
      <w:bookmarkStart w:id="69" w:name="_Toc528045752"/>
      <w:r>
        <w:rPr>
          <w:b w:val="0"/>
          <w:bCs w:val="0"/>
        </w:rPr>
        <w:t>C 25</w:t>
      </w:r>
      <w:r>
        <w:rPr>
          <w:b w:val="0"/>
          <w:bCs w:val="0"/>
        </w:rPr>
        <w:tab/>
        <w:t>Ergänzung zu Punkt 11 Punkt 10.1 ÖNORM B 2110 (Übernahme):</w:t>
      </w:r>
      <w:bookmarkEnd w:id="69"/>
    </w:p>
    <w:p w:rsidR="006A1461" w:rsidRDefault="005F2D9C">
      <w:pPr>
        <w:spacing w:before="80" w:line="300" w:lineRule="exact"/>
        <w:ind w:left="567"/>
        <w:jc w:val="both"/>
        <w:rPr>
          <w:rFonts w:cs="Arial"/>
          <w:szCs w:val="22"/>
        </w:rPr>
      </w:pPr>
      <w:r>
        <w:rPr>
          <w:b/>
          <w:i/>
          <w:color w:val="1F4E79" w:themeColor="accent1" w:themeShade="80"/>
        </w:rPr>
        <w:t>Soweit im Teil D des Angebotsschreibens für Bauleistungen nichts Abweichendes festgelegt ist, erfolgt die Übernahme förmlich</w:t>
      </w:r>
      <w:r>
        <w:rPr>
          <w:rFonts w:cs="Arial"/>
          <w:szCs w:val="22"/>
        </w:rPr>
        <w:t>.</w:t>
      </w:r>
    </w:p>
    <w:p w:rsidR="006A1461" w:rsidRDefault="005F2D9C">
      <w:pPr>
        <w:pStyle w:val="berschrift2"/>
        <w:spacing w:before="80"/>
        <w:ind w:left="567" w:hanging="567"/>
        <w:rPr>
          <w:b w:val="0"/>
          <w:bCs w:val="0"/>
        </w:rPr>
      </w:pPr>
      <w:bookmarkStart w:id="70" w:name="_Toc528045753"/>
      <w:r>
        <w:rPr>
          <w:b w:val="0"/>
          <w:bCs w:val="0"/>
        </w:rPr>
        <w:t>C 26</w:t>
      </w:r>
      <w:r>
        <w:rPr>
          <w:b w:val="0"/>
          <w:bCs w:val="0"/>
        </w:rPr>
        <w:tab/>
        <w:t>Ergänzung zu Punkt 11 ÖNORM B 2110 (Schlussfeststellung):</w:t>
      </w:r>
      <w:bookmarkEnd w:id="70"/>
    </w:p>
    <w:p w:rsidR="006A1461" w:rsidRDefault="005F2D9C">
      <w:pPr>
        <w:spacing w:before="80" w:line="300" w:lineRule="exact"/>
        <w:ind w:left="567"/>
        <w:jc w:val="both"/>
        <w:rPr>
          <w:rFonts w:cs="Arial"/>
          <w:szCs w:val="22"/>
        </w:rPr>
      </w:pPr>
      <w:r>
        <w:rPr>
          <w:b/>
          <w:i/>
          <w:color w:val="1F4E79" w:themeColor="accent1" w:themeShade="80"/>
        </w:rPr>
        <w:t>Soweit im Teil D des Angebotsschreibens für Bauleistungen nichts Abweichendes festgelegt ist, muss eine Schlussfeststellung über die Mängelfreiheit jedenfalls durchgeführt werden. Der Auftragnehmer hat den Auftraggeber spätestens zwei Monate vor Ablauf der Gewährleistungsfrist zur Schlussfeststellung aufzufordern, andernfalls verlängert sich die Gewährleistungsfrist entsprechend</w:t>
      </w:r>
      <w:r>
        <w:rPr>
          <w:rFonts w:cs="Arial"/>
          <w:szCs w:val="22"/>
        </w:rPr>
        <w:t>.</w:t>
      </w:r>
    </w:p>
    <w:p w:rsidR="006A1461" w:rsidRDefault="005F2D9C">
      <w:pPr>
        <w:pStyle w:val="berschrift2"/>
        <w:spacing w:before="80"/>
        <w:ind w:left="567" w:hanging="567"/>
        <w:rPr>
          <w:b w:val="0"/>
          <w:bCs w:val="0"/>
        </w:rPr>
      </w:pPr>
      <w:bookmarkStart w:id="71" w:name="_Toc528045754"/>
      <w:r>
        <w:rPr>
          <w:b w:val="0"/>
          <w:bCs w:val="0"/>
        </w:rPr>
        <w:t>C 27</w:t>
      </w:r>
      <w:r>
        <w:rPr>
          <w:b w:val="0"/>
          <w:bCs w:val="0"/>
        </w:rPr>
        <w:tab/>
        <w:t>Ergänzung zu Punkt 12.1.1 ÖNORM B 2110 (Gefahrtragung):</w:t>
      </w:r>
      <w:bookmarkEnd w:id="71"/>
    </w:p>
    <w:p w:rsidR="006A1461" w:rsidRDefault="005F2D9C">
      <w:pPr>
        <w:spacing w:before="80" w:line="300" w:lineRule="exact"/>
        <w:ind w:left="567"/>
        <w:jc w:val="both"/>
        <w:rPr>
          <w:rFonts w:cs="Arial"/>
          <w:szCs w:val="22"/>
        </w:rPr>
      </w:pPr>
      <w:r>
        <w:rPr>
          <w:b/>
          <w:i/>
          <w:color w:val="1F4E79" w:themeColor="accent1" w:themeShade="80"/>
        </w:rPr>
        <w:t>Ein unabwendbares Ereignis im Sinne 12.1.1 Z 2 wird bei Überschreitung folgender Grenzwerte angenommen:</w:t>
      </w:r>
    </w:p>
    <w:p w:rsidR="006A1461" w:rsidRDefault="005F2D9C">
      <w:pPr>
        <w:numPr>
          <w:ilvl w:val="0"/>
          <w:numId w:val="18"/>
        </w:numPr>
        <w:tabs>
          <w:tab w:val="left" w:pos="3402"/>
        </w:tabs>
        <w:spacing w:before="80" w:line="300" w:lineRule="exact"/>
        <w:ind w:left="1134" w:hanging="567"/>
        <w:jc w:val="both"/>
        <w:rPr>
          <w:rFonts w:cs="Arial"/>
          <w:szCs w:val="22"/>
        </w:rPr>
      </w:pPr>
      <w:r>
        <w:rPr>
          <w:b/>
          <w:i/>
          <w:color w:val="1F4E79" w:themeColor="accent1" w:themeShade="80"/>
        </w:rPr>
        <w:t>Windstärke:</w:t>
      </w:r>
      <w:r>
        <w:rPr>
          <w:rFonts w:cs="Arial"/>
          <w:szCs w:val="22"/>
        </w:rPr>
        <w:tab/>
      </w:r>
      <w:r>
        <w:rPr>
          <w:rFonts w:cs="Arial"/>
          <w:szCs w:val="22"/>
        </w:rPr>
        <w:tab/>
      </w:r>
      <w:r>
        <w:rPr>
          <w:b/>
          <w:i/>
          <w:color w:val="1F4E79" w:themeColor="accent1" w:themeShade="80"/>
        </w:rPr>
        <w:t>stärker als [……]  km/h;</w:t>
      </w:r>
    </w:p>
    <w:p w:rsidR="006A1461" w:rsidRDefault="005F2D9C">
      <w:pPr>
        <w:pStyle w:val="Listenabsatz"/>
        <w:numPr>
          <w:ilvl w:val="0"/>
          <w:numId w:val="18"/>
        </w:numPr>
        <w:spacing w:line="300" w:lineRule="exact"/>
        <w:ind w:left="1134" w:hanging="567"/>
        <w:jc w:val="both"/>
        <w:rPr>
          <w:rFonts w:ascii="Arial" w:hAnsi="Arial" w:cs="Arial"/>
          <w:sz w:val="22"/>
          <w:szCs w:val="22"/>
        </w:rPr>
      </w:pPr>
      <w:r>
        <w:rPr>
          <w:rFonts w:ascii="Arial" w:hAnsi="Arial"/>
          <w:b/>
          <w:i/>
          <w:color w:val="1F4E79" w:themeColor="accent1" w:themeShade="80"/>
          <w:spacing w:val="4"/>
          <w:sz w:val="22"/>
          <w:szCs w:val="20"/>
          <w:lang w:val="de-DE"/>
        </w:rPr>
        <w:t>Niederschläge:</w:t>
      </w:r>
      <w:r>
        <w:rPr>
          <w:rFonts w:ascii="Arial" w:hAnsi="Arial" w:cs="Arial"/>
          <w:sz w:val="22"/>
          <w:szCs w:val="22"/>
        </w:rPr>
        <w:tab/>
      </w:r>
      <w:r>
        <w:rPr>
          <w:rFonts w:ascii="Arial" w:hAnsi="Arial" w:cs="Arial"/>
          <w:sz w:val="22"/>
          <w:szCs w:val="22"/>
        </w:rPr>
        <w:tab/>
      </w:r>
      <w:r>
        <w:rPr>
          <w:rFonts w:ascii="Arial" w:hAnsi="Arial"/>
          <w:b/>
          <w:i/>
          <w:color w:val="1F4E79" w:themeColor="accent1" w:themeShade="80"/>
          <w:spacing w:val="4"/>
          <w:sz w:val="22"/>
          <w:szCs w:val="20"/>
          <w:lang w:val="de-DE"/>
        </w:rPr>
        <w:t>10jährliche Ereignis,</w:t>
      </w:r>
      <w:r>
        <w:rPr>
          <w:rFonts w:ascii="Arial" w:hAnsi="Arial" w:cs="Arial"/>
          <w:sz w:val="22"/>
          <w:szCs w:val="22"/>
        </w:rPr>
        <w:t xml:space="preserve"> </w:t>
      </w:r>
    </w:p>
    <w:p w:rsidR="006A1461" w:rsidRDefault="005F2D9C">
      <w:pPr>
        <w:tabs>
          <w:tab w:val="left" w:pos="3544"/>
        </w:tabs>
        <w:spacing w:before="80" w:line="300" w:lineRule="exact"/>
        <w:ind w:left="1287"/>
        <w:jc w:val="both"/>
        <w:rPr>
          <w:rFonts w:cs="Arial"/>
          <w:szCs w:val="22"/>
        </w:rPr>
      </w:pPr>
      <w:r>
        <w:rPr>
          <w:rFonts w:cs="Arial"/>
          <w:szCs w:val="22"/>
        </w:rPr>
        <w:tab/>
      </w:r>
      <w:r>
        <w:rPr>
          <w:b/>
          <w:i/>
          <w:color w:val="1F4E79" w:themeColor="accent1" w:themeShade="80"/>
        </w:rPr>
        <w:t>30jährliches Ereignis (Begründung: [__] )</w:t>
      </w:r>
    </w:p>
    <w:p w:rsidR="006A1461" w:rsidRDefault="005F2D9C">
      <w:pPr>
        <w:pStyle w:val="Listenabsatz"/>
        <w:numPr>
          <w:ilvl w:val="0"/>
          <w:numId w:val="18"/>
        </w:numPr>
        <w:spacing w:line="300" w:lineRule="exact"/>
        <w:ind w:left="1134" w:hanging="567"/>
        <w:jc w:val="both"/>
        <w:rPr>
          <w:rFonts w:ascii="Arial" w:hAnsi="Arial" w:cs="Arial"/>
          <w:sz w:val="22"/>
          <w:szCs w:val="22"/>
        </w:rPr>
      </w:pPr>
      <w:r>
        <w:rPr>
          <w:rFonts w:ascii="Arial" w:hAnsi="Arial"/>
          <w:b/>
          <w:i/>
          <w:color w:val="1F4E79" w:themeColor="accent1" w:themeShade="80"/>
          <w:spacing w:val="4"/>
          <w:sz w:val="22"/>
          <w:szCs w:val="20"/>
          <w:lang w:val="de-DE"/>
        </w:rPr>
        <w:t>Hochwasser:</w:t>
      </w:r>
      <w:r>
        <w:rPr>
          <w:rFonts w:ascii="Arial" w:hAnsi="Arial" w:cs="Arial"/>
          <w:sz w:val="22"/>
          <w:szCs w:val="22"/>
        </w:rPr>
        <w:tab/>
      </w:r>
      <w:r>
        <w:rPr>
          <w:rFonts w:ascii="Arial" w:hAnsi="Arial" w:cs="Arial"/>
          <w:sz w:val="22"/>
          <w:szCs w:val="22"/>
        </w:rPr>
        <w:tab/>
      </w:r>
      <w:r>
        <w:rPr>
          <w:rFonts w:ascii="Arial" w:hAnsi="Arial"/>
          <w:b/>
          <w:i/>
          <w:color w:val="1F4E79" w:themeColor="accent1" w:themeShade="80"/>
          <w:spacing w:val="4"/>
          <w:sz w:val="22"/>
          <w:szCs w:val="20"/>
          <w:lang w:val="de-DE"/>
        </w:rPr>
        <w:t>10jährliche Ereignis,</w:t>
      </w:r>
      <w:r>
        <w:rPr>
          <w:rFonts w:ascii="Arial" w:hAnsi="Arial" w:cs="Arial"/>
          <w:sz w:val="22"/>
          <w:szCs w:val="22"/>
        </w:rPr>
        <w:t xml:space="preserve"> </w:t>
      </w:r>
    </w:p>
    <w:p w:rsidR="006A1461" w:rsidRDefault="005F2D9C">
      <w:pPr>
        <w:tabs>
          <w:tab w:val="left" w:pos="3544"/>
        </w:tabs>
        <w:spacing w:before="80" w:line="300" w:lineRule="exact"/>
        <w:ind w:left="567"/>
        <w:jc w:val="both"/>
        <w:rPr>
          <w:b/>
          <w:i/>
          <w:color w:val="1F4E79" w:themeColor="accent1" w:themeShade="80"/>
        </w:rPr>
      </w:pPr>
      <w:r>
        <w:rPr>
          <w:rFonts w:cs="Arial"/>
          <w:szCs w:val="22"/>
        </w:rPr>
        <w:tab/>
      </w:r>
      <w:r>
        <w:rPr>
          <w:b/>
          <w:i/>
          <w:color w:val="1F4E79" w:themeColor="accent1" w:themeShade="80"/>
        </w:rPr>
        <w:t>30jährliches Ereignis (Begründung: [__] )</w:t>
      </w:r>
    </w:p>
    <w:p w:rsidR="006A1461" w:rsidRDefault="005F2D9C">
      <w:pPr>
        <w:spacing w:before="80" w:line="300" w:lineRule="exact"/>
        <w:ind w:left="567"/>
        <w:jc w:val="both"/>
        <w:rPr>
          <w:b/>
          <w:i/>
          <w:color w:val="1F4E79" w:themeColor="accent1" w:themeShade="80"/>
        </w:rPr>
      </w:pPr>
      <w:r>
        <w:rPr>
          <w:b/>
          <w:i/>
          <w:color w:val="1F4E79" w:themeColor="accent1" w:themeShade="80"/>
        </w:rPr>
        <w:t>Trotz Überschreiten der angeführten Grenzwerte erfolgt eine Gefahrtragung durch den Auftraggeber nur dann, wenn vom Auftragnehmer alle zur Abwehr der Folgen solcher Ereignisse notwendigen und zumutbaren Maßnahmen getroffen wurden.</w:t>
      </w:r>
    </w:p>
    <w:p w:rsidR="006A1461" w:rsidRDefault="005F2D9C">
      <w:pPr>
        <w:pStyle w:val="berschrift2"/>
        <w:spacing w:before="80"/>
        <w:ind w:left="567" w:hanging="567"/>
        <w:rPr>
          <w:b w:val="0"/>
          <w:bCs w:val="0"/>
        </w:rPr>
      </w:pPr>
      <w:bookmarkStart w:id="72" w:name="_Toc528045755"/>
      <w:r>
        <w:rPr>
          <w:b w:val="0"/>
          <w:bCs w:val="0"/>
        </w:rPr>
        <w:t>C 28</w:t>
      </w:r>
      <w:r>
        <w:rPr>
          <w:b w:val="0"/>
          <w:bCs w:val="0"/>
        </w:rPr>
        <w:tab/>
        <w:t>Ergänzung zu Punkt 12.2.4 ÖNORM B 2110 (Rechte aus der Gewährleistung):</w:t>
      </w:r>
      <w:bookmarkEnd w:id="72"/>
    </w:p>
    <w:p w:rsidR="006A1461" w:rsidRDefault="005F2D9C">
      <w:pPr>
        <w:spacing w:before="80" w:line="300" w:lineRule="exact"/>
        <w:ind w:left="567"/>
        <w:jc w:val="both"/>
        <w:rPr>
          <w:b/>
          <w:i/>
          <w:color w:val="1F4E79" w:themeColor="accent1" w:themeShade="80"/>
        </w:rPr>
      </w:pPr>
      <w:r>
        <w:rPr>
          <w:b/>
          <w:i/>
          <w:color w:val="1F4E79" w:themeColor="accent1" w:themeShade="80"/>
        </w:rPr>
        <w:t xml:space="preserve">Kosten, die dem Auftraggeber innerhalb der Gewährleistungsfrist für die Abwicklung von Gewährleistungsmängeln entstehen (Mängelbesichtigungen, Vorschläge zur Mängelbehebung sowie Koordinierung, Überwachung und Abnahme), gehen zu Lasten des Auftragnehmers. Der Auftraggeber stellt die </w:t>
      </w:r>
      <w:r>
        <w:rPr>
          <w:b/>
          <w:i/>
          <w:color w:val="1F4E79" w:themeColor="accent1" w:themeShade="80"/>
        </w:rPr>
        <w:lastRenderedPageBreak/>
        <w:t>entstandenen Kosten dem Auftragnehmer in Rechnung oder zieht ihm diese vom allfälligen Haftrücklass ab.</w:t>
      </w:r>
    </w:p>
    <w:p w:rsidR="006A1461" w:rsidRDefault="005F2D9C">
      <w:pPr>
        <w:spacing w:before="80" w:line="300" w:lineRule="exact"/>
        <w:ind w:left="567"/>
        <w:jc w:val="both"/>
        <w:rPr>
          <w:rFonts w:cs="Arial"/>
          <w:szCs w:val="22"/>
        </w:rPr>
      </w:pPr>
      <w:r>
        <w:rPr>
          <w:b/>
          <w:i/>
          <w:color w:val="1F4E79" w:themeColor="accent1" w:themeShade="80"/>
        </w:rPr>
        <w:t>Wird der Auftragnehmer vom Auftraggeber wegen der Mangelhaftigkeit seiner Leistungen in Anspruch genommen und können die geltend gemachten Mängel nicht innerhalb angemessener Frist (in der Regel im Ausmaß von 14 Kalendertagen) vom Auftragnehmer behoben werden, so kann der Auftraggeber nach seiner Wahl diese Mängel auf Kosten des Auftragnehmers beheben lassen, Preisminderung begehren oder vom Vertrag, im Hinblick auf den mangelhaften Teil oder zur Gänze, zurücktreten.</w:t>
      </w:r>
      <w:r>
        <w:rPr>
          <w:rFonts w:cs="Arial"/>
          <w:szCs w:val="22"/>
        </w:rPr>
        <w:t xml:space="preserve"> </w:t>
      </w:r>
    </w:p>
    <w:p w:rsidR="006A1461" w:rsidRDefault="005F2D9C">
      <w:pPr>
        <w:pStyle w:val="berschrift2"/>
        <w:spacing w:before="80"/>
        <w:ind w:left="567" w:hanging="567"/>
        <w:rPr>
          <w:b w:val="0"/>
          <w:bCs w:val="0"/>
        </w:rPr>
      </w:pPr>
      <w:bookmarkStart w:id="73" w:name="_Toc528045756"/>
      <w:r>
        <w:rPr>
          <w:b w:val="0"/>
          <w:bCs w:val="0"/>
        </w:rPr>
        <w:t>C 29</w:t>
      </w:r>
      <w:r>
        <w:rPr>
          <w:b w:val="0"/>
          <w:bCs w:val="0"/>
        </w:rPr>
        <w:tab/>
        <w:t>Ersatz von Punkt 12.3.1 ÖNORM B 2110 (Schadenersatz):</w:t>
      </w:r>
      <w:bookmarkEnd w:id="73"/>
    </w:p>
    <w:p w:rsidR="006A1461" w:rsidRDefault="005F2D9C">
      <w:pPr>
        <w:spacing w:before="80" w:line="300" w:lineRule="exact"/>
        <w:ind w:left="567"/>
        <w:jc w:val="both"/>
        <w:rPr>
          <w:rFonts w:cs="Arial"/>
          <w:szCs w:val="22"/>
        </w:rPr>
      </w:pPr>
      <w:r>
        <w:rPr>
          <w:rFonts w:cs="Arial"/>
          <w:szCs w:val="22"/>
        </w:rPr>
        <w:t xml:space="preserve">Hat ein Vertragspartner in Verletzung seiner vertraglichen Pflichten dem anderen schuldhaft einen Schaden zugefügt, hat der Geschädigte Anspruch auf Schadenersatz wie folgt: </w:t>
      </w:r>
    </w:p>
    <w:p w:rsidR="006A1461" w:rsidRDefault="005F2D9C">
      <w:pPr>
        <w:numPr>
          <w:ilvl w:val="0"/>
          <w:numId w:val="19"/>
        </w:numPr>
        <w:spacing w:before="80" w:line="300" w:lineRule="exact"/>
        <w:ind w:left="1134" w:hanging="567"/>
        <w:jc w:val="both"/>
        <w:rPr>
          <w:rFonts w:cs="Arial"/>
          <w:szCs w:val="22"/>
        </w:rPr>
      </w:pPr>
      <w:r>
        <w:rPr>
          <w:rFonts w:cs="Arial"/>
          <w:szCs w:val="22"/>
        </w:rPr>
        <w:t xml:space="preserve">bei Vorsatz oder grober Fahrlässigkeit auf Ersatz des Schadens samt des entgangenen Gewinns (volle Genugtuung); </w:t>
      </w:r>
    </w:p>
    <w:p w:rsidR="006A1461" w:rsidRDefault="005F2D9C">
      <w:pPr>
        <w:numPr>
          <w:ilvl w:val="0"/>
          <w:numId w:val="19"/>
        </w:numPr>
        <w:spacing w:before="80" w:line="300" w:lineRule="exact"/>
        <w:ind w:left="1134" w:hanging="567"/>
        <w:jc w:val="both"/>
        <w:rPr>
          <w:rFonts w:cs="Arial"/>
          <w:szCs w:val="22"/>
        </w:rPr>
      </w:pPr>
      <w:r>
        <w:rPr>
          <w:rFonts w:cs="Arial"/>
          <w:szCs w:val="22"/>
        </w:rPr>
        <w:t>bei leichter Fahrlässigkeit auf Ersatz des Schadens:</w:t>
      </w:r>
    </w:p>
    <w:p w:rsidR="006A1461" w:rsidRDefault="005F2D9C">
      <w:pPr>
        <w:autoSpaceDE w:val="0"/>
        <w:autoSpaceDN w:val="0"/>
        <w:adjustRightInd w:val="0"/>
        <w:ind w:left="1134"/>
        <w:rPr>
          <w:rFonts w:cs="Arial"/>
          <w:szCs w:val="22"/>
        </w:rPr>
      </w:pPr>
      <w:r>
        <w:rPr>
          <w:rFonts w:cs="Arial"/>
          <w:szCs w:val="22"/>
        </w:rPr>
        <w:t>a) bei Rücktritt und bei Personenschäden ohne Begrenzung,</w:t>
      </w:r>
    </w:p>
    <w:p w:rsidR="006A1461" w:rsidRDefault="005F2D9C">
      <w:pPr>
        <w:autoSpaceDE w:val="0"/>
        <w:autoSpaceDN w:val="0"/>
        <w:adjustRightInd w:val="0"/>
        <w:ind w:left="1134"/>
        <w:rPr>
          <w:rFonts w:cs="Arial"/>
          <w:szCs w:val="22"/>
        </w:rPr>
      </w:pPr>
      <w:r>
        <w:rPr>
          <w:rFonts w:cs="Arial"/>
          <w:szCs w:val="22"/>
        </w:rPr>
        <w:t xml:space="preserve">b) in allen anderen Fällen mit </w:t>
      </w:r>
      <w:r>
        <w:rPr>
          <w:rFonts w:cs="Arial"/>
          <w:b/>
          <w:i/>
          <w:color w:val="1F4E79" w:themeColor="accent1" w:themeShade="80"/>
          <w:szCs w:val="22"/>
        </w:rPr>
        <w:t>einer Begrenzungen von [ ] % der Auftragssumme</w:t>
      </w:r>
      <w:r>
        <w:rPr>
          <w:rFonts w:cs="Arial"/>
          <w:szCs w:val="22"/>
        </w:rPr>
        <w:t xml:space="preserve"> </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Sollte durch Verschulden des Auftragnehmers dem Auftraggeber bzw. dessen Vertretern ein zusätzlicher Aufwand entstehen, werden insbesonders auch die anfallenden Kosten des Auftraggebers und deren Vertreter (Arbeits- sowie Reisezeit inkl. Nebenkosten und Zuschläge) zum jeweiligen Stundensatz verrechnet und dem Auftragnehmer in der Schlussrechnung abgezogen. Beim zusätzlichen Aufwand kann es sich z.B. um Wiederholungsleistungen betreffend Rechnungsprüfung und Mängelbegehungen, Mehraufwendungen des Auftraggebers bei der Abwehr unberechtigter Mehrkostenforderungen, mehrfache Prüfung von Unterlagen, Plänen und Dokumentationen sowie das Einschreiten bei Gewährleistungsmängeln handeln.</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Bei Geltendmachung von Schadenersatzansprüchen wegen eines bei der Übernahme vorhandenen Mangels der Leistung obliegt nach zehn Jahren ab der Übernahme die Beweislast für das Verschulden dem Auftraggeber.</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Schadenersatz kann losgelöst von einer allfälligen Vertragsstrafe in voller Höhe geltend gemacht werden.</w:t>
      </w:r>
    </w:p>
    <w:p w:rsidR="006A1461" w:rsidRDefault="005F2D9C">
      <w:pPr>
        <w:pStyle w:val="berschrift2"/>
        <w:spacing w:before="80"/>
        <w:ind w:left="567" w:hanging="567"/>
        <w:jc w:val="both"/>
        <w:rPr>
          <w:b w:val="0"/>
          <w:bCs w:val="0"/>
        </w:rPr>
      </w:pPr>
      <w:bookmarkStart w:id="74" w:name="_Toc528045757"/>
      <w:r>
        <w:rPr>
          <w:b w:val="0"/>
          <w:bCs w:val="0"/>
        </w:rPr>
        <w:t>C 30</w:t>
      </w:r>
      <w:r>
        <w:rPr>
          <w:b w:val="0"/>
          <w:bCs w:val="0"/>
        </w:rPr>
        <w:tab/>
        <w:t>Ergänzung von Punkt 12.4 ÖNORM B 2110 (Besondere Haftung mehrerer Auftrag-nehmer):</w:t>
      </w:r>
      <w:bookmarkEnd w:id="74"/>
    </w:p>
    <w:p w:rsidR="006A1461" w:rsidRDefault="005F2D9C">
      <w:pPr>
        <w:spacing w:before="80" w:line="300" w:lineRule="exact"/>
        <w:ind w:left="567"/>
        <w:jc w:val="both"/>
        <w:rPr>
          <w:rFonts w:cs="Arial"/>
          <w:szCs w:val="22"/>
        </w:rPr>
      </w:pPr>
      <w:r>
        <w:rPr>
          <w:rFonts w:cs="Arial"/>
          <w:b/>
          <w:i/>
          <w:color w:val="1F4E79" w:themeColor="accent1" w:themeShade="80"/>
          <w:szCs w:val="22"/>
        </w:rPr>
        <w:t>Der Mehraufwand des Auftraggebers im Hinblick auf die Beseitigung der Bauschäden wird nach tatsächlichem Aufwand anteilsmäßig an die betreffenden Unternehmen verrechnet und jeweils von der Schlussrechnung in Abzug gebracht.</w:t>
      </w:r>
    </w:p>
    <w:p w:rsidR="006A1461" w:rsidRDefault="005F2D9C">
      <w:pPr>
        <w:pStyle w:val="berschrift2"/>
        <w:spacing w:before="80"/>
        <w:ind w:left="567" w:hanging="567"/>
        <w:rPr>
          <w:b w:val="0"/>
          <w:bCs w:val="0"/>
        </w:rPr>
      </w:pPr>
      <w:bookmarkStart w:id="75" w:name="_Toc528045758"/>
      <w:r>
        <w:rPr>
          <w:b w:val="0"/>
          <w:bCs w:val="0"/>
        </w:rPr>
        <w:t>C 31</w:t>
      </w:r>
      <w:r>
        <w:rPr>
          <w:b w:val="0"/>
          <w:bCs w:val="0"/>
        </w:rPr>
        <w:tab/>
        <w:t>weitere Ergänzungen zur ÖNORM B 2110 (Zusatzvereinbarungen):</w:t>
      </w:r>
      <w:bookmarkEnd w:id="75"/>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C 31_1</w:t>
      </w:r>
      <w:r>
        <w:rPr>
          <w:rFonts w:cs="Arial"/>
          <w:b/>
          <w:i/>
          <w:color w:val="1F4E79" w:themeColor="accent1" w:themeShade="80"/>
          <w:szCs w:val="22"/>
        </w:rPr>
        <w:tab/>
        <w:t>Festpreise, veränderliche Preise:</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Bei einer Festlegung von veränderlichen Preisen am Deckblatt (Teil A des Angebotsschreibens für Bauleistungen) gilt Folgendes:</w:t>
      </w:r>
    </w:p>
    <w:p w:rsidR="006A1461" w:rsidRDefault="005F2D9C">
      <w:pPr>
        <w:spacing w:before="80" w:line="300" w:lineRule="exact"/>
        <w:ind w:left="567"/>
        <w:jc w:val="both"/>
        <w:rPr>
          <w:rFonts w:cs="Arial"/>
          <w:szCs w:val="22"/>
        </w:rPr>
      </w:pPr>
      <w:r>
        <w:rPr>
          <w:rFonts w:cs="Arial"/>
          <w:b/>
          <w:i/>
          <w:color w:val="1F4E79" w:themeColor="accent1" w:themeShade="80"/>
          <w:szCs w:val="22"/>
        </w:rPr>
        <w:t xml:space="preserve">Die Preisumrechnung erfolgt gemäß ÖNORM B 2111. Als Preisbasis für diese Preisumrechnung wird der Monat, an dem die Angebotsfrist endet, </w:t>
      </w:r>
      <w:r>
        <w:rPr>
          <w:rFonts w:cs="Arial"/>
          <w:b/>
          <w:i/>
          <w:color w:val="1F4E79" w:themeColor="accent1" w:themeShade="80"/>
          <w:szCs w:val="22"/>
        </w:rPr>
        <w:lastRenderedPageBreak/>
        <w:t>herangezogen. Die einzelnen Preisperioden werden entsprechend ÖNORM B 2111 ermittelt. Die Indexberechnung für den jeweiligen Preisumrechnungszeitraum erfolgt aufgrund der Veränderung des [zu wählen]</w:t>
      </w:r>
    </w:p>
    <w:p w:rsidR="006A1461" w:rsidRDefault="005F2D9C">
      <w:pPr>
        <w:pStyle w:val="Listenabsatz"/>
        <w:numPr>
          <w:ilvl w:val="0"/>
          <w:numId w:val="19"/>
        </w:numPr>
        <w:autoSpaceDE w:val="0"/>
        <w:autoSpaceDN w:val="0"/>
        <w:adjustRightInd w:val="0"/>
        <w:spacing w:before="80" w:line="300" w:lineRule="exact"/>
        <w:jc w:val="both"/>
        <w:rPr>
          <w:rFonts w:ascii="Arial" w:hAnsi="Arial" w:cs="Arial"/>
          <w:sz w:val="22"/>
          <w:szCs w:val="22"/>
        </w:rPr>
      </w:pPr>
      <w:r>
        <w:rPr>
          <w:rFonts w:ascii="Arial" w:hAnsi="Arial" w:cs="Arial"/>
          <w:b/>
          <w:i/>
          <w:color w:val="1F4E79" w:themeColor="accent1" w:themeShade="80"/>
          <w:spacing w:val="4"/>
          <w:sz w:val="22"/>
          <w:szCs w:val="22"/>
          <w:lang w:val="de-DE"/>
        </w:rPr>
        <w:t>[   ] Baukostenindex Siedlungswasserbau der Statistik Austria</w:t>
      </w:r>
      <w:r>
        <w:rPr>
          <w:rFonts w:ascii="Arial" w:hAnsi="Arial" w:cs="Arial"/>
          <w:sz w:val="22"/>
          <w:szCs w:val="22"/>
        </w:rPr>
        <w:t xml:space="preserve">. </w:t>
      </w:r>
    </w:p>
    <w:p w:rsidR="006A1461" w:rsidRDefault="005F2D9C">
      <w:pPr>
        <w:pStyle w:val="Listenabsatz"/>
        <w:numPr>
          <w:ilvl w:val="0"/>
          <w:numId w:val="19"/>
        </w:numPr>
        <w:autoSpaceDE w:val="0"/>
        <w:autoSpaceDN w:val="0"/>
        <w:adjustRightInd w:val="0"/>
        <w:spacing w:before="80" w:line="300" w:lineRule="exact"/>
        <w:jc w:val="both"/>
        <w:rPr>
          <w:rFonts w:ascii="Arial" w:hAnsi="Arial" w:cs="Arial"/>
          <w:sz w:val="22"/>
          <w:szCs w:val="22"/>
        </w:rPr>
      </w:pPr>
      <w:r>
        <w:rPr>
          <w:rFonts w:ascii="Arial" w:hAnsi="Arial" w:cs="Arial"/>
          <w:b/>
          <w:i/>
          <w:color w:val="1F4E79" w:themeColor="accent1" w:themeShade="80"/>
          <w:spacing w:val="4"/>
          <w:sz w:val="22"/>
          <w:szCs w:val="22"/>
          <w:lang w:val="de-DE"/>
        </w:rPr>
        <w:t>[   ]</w:t>
      </w:r>
      <w:r>
        <w:rPr>
          <w:rFonts w:ascii="Arial" w:hAnsi="Arial" w:cs="Arial"/>
          <w:sz w:val="22"/>
          <w:szCs w:val="22"/>
        </w:rPr>
        <w:t xml:space="preserve"> </w:t>
      </w:r>
      <w:r>
        <w:rPr>
          <w:rFonts w:ascii="Arial" w:hAnsi="Arial" w:cs="Arial"/>
          <w:b/>
          <w:i/>
          <w:color w:val="1F4E79" w:themeColor="accent1" w:themeShade="80"/>
          <w:spacing w:val="4"/>
          <w:sz w:val="22"/>
          <w:szCs w:val="22"/>
          <w:lang w:val="de-DE"/>
        </w:rPr>
        <w:t>(Anmerkung: Indexname zu nennen.)</w:t>
      </w:r>
      <w:r>
        <w:rPr>
          <w:rFonts w:ascii="Arial" w:hAnsi="Arial" w:cs="Arial"/>
          <w:sz w:val="22"/>
          <w:szCs w:val="22"/>
        </w:rPr>
        <w:t xml:space="preserve"> </w:t>
      </w:r>
    </w:p>
    <w:p w:rsidR="006A1461" w:rsidRDefault="006A1461">
      <w:pPr>
        <w:autoSpaceDE w:val="0"/>
        <w:autoSpaceDN w:val="0"/>
        <w:adjustRightInd w:val="0"/>
        <w:spacing w:before="80" w:line="300" w:lineRule="exact"/>
        <w:ind w:firstLine="567"/>
        <w:jc w:val="both"/>
        <w:rPr>
          <w:rFonts w:cs="Arial"/>
          <w:b/>
          <w:i/>
          <w:color w:val="1F4E79" w:themeColor="accent1" w:themeShade="80"/>
          <w:szCs w:val="22"/>
        </w:rPr>
      </w:pPr>
    </w:p>
    <w:p w:rsidR="006A1461" w:rsidRDefault="005F2D9C">
      <w:pPr>
        <w:autoSpaceDE w:val="0"/>
        <w:autoSpaceDN w:val="0"/>
        <w:adjustRightInd w:val="0"/>
        <w:spacing w:before="80" w:line="300" w:lineRule="exact"/>
        <w:ind w:firstLine="567"/>
        <w:jc w:val="both"/>
        <w:rPr>
          <w:rFonts w:cs="Arial"/>
        </w:rPr>
      </w:pPr>
      <w:r>
        <w:rPr>
          <w:rFonts w:cs="Arial"/>
          <w:b/>
          <w:i/>
          <w:color w:val="1F4E79" w:themeColor="accent1" w:themeShade="80"/>
          <w:szCs w:val="22"/>
        </w:rPr>
        <w:t>C 31_2</w:t>
      </w:r>
      <w:r>
        <w:rPr>
          <w:rFonts w:cs="Arial"/>
          <w:b/>
          <w:i/>
          <w:color w:val="1F4E79" w:themeColor="accent1" w:themeShade="80"/>
          <w:szCs w:val="22"/>
        </w:rPr>
        <w:tab/>
        <w:t>Leistungsangaben, Gütezeichen:</w:t>
      </w:r>
    </w:p>
    <w:p w:rsidR="006A1461" w:rsidRDefault="005F2D9C">
      <w:pPr>
        <w:pStyle w:val="3a"/>
        <w:spacing w:before="80" w:after="0" w:line="300" w:lineRule="exact"/>
        <w:ind w:hanging="567"/>
        <w:rPr>
          <w:rFonts w:cs="Arial"/>
          <w:b/>
          <w:i/>
          <w:color w:val="1F4E79" w:themeColor="accent1" w:themeShade="80"/>
          <w:sz w:val="22"/>
          <w:szCs w:val="22"/>
        </w:rPr>
      </w:pPr>
      <w:r>
        <w:rPr>
          <w:rFonts w:cs="Arial"/>
          <w:b/>
          <w:i/>
          <w:color w:val="1F4E79" w:themeColor="accent1" w:themeShade="80"/>
          <w:sz w:val="22"/>
          <w:szCs w:val="22"/>
        </w:rPr>
        <w:t>Erzeugerrichtlinien:</w:t>
      </w:r>
    </w:p>
    <w:p w:rsidR="006A1461" w:rsidRDefault="005F2D9C">
      <w:pPr>
        <w:pStyle w:val="standardeinzug"/>
        <w:spacing w:line="300" w:lineRule="exact"/>
        <w:ind w:left="567"/>
        <w:rPr>
          <w:rFonts w:cs="Arial"/>
          <w:b/>
          <w:color w:val="1F4E79" w:themeColor="accent1" w:themeShade="80"/>
          <w:szCs w:val="22"/>
        </w:rPr>
      </w:pPr>
      <w:r>
        <w:rPr>
          <w:rFonts w:cs="Arial"/>
          <w:b/>
          <w:color w:val="1F4E79" w:themeColor="accent1" w:themeShade="80"/>
          <w:szCs w:val="22"/>
        </w:rPr>
        <w:t>Die Angaben und Richtlinien der Erzeuger der zur Anwendung kommenden Produkte betreffend die Lagerung, Verarbeitung, Montage, Inbetriebnahme, Wartung etc. sind zu berücksichtigen.</w:t>
      </w:r>
    </w:p>
    <w:p w:rsidR="006A1461" w:rsidRDefault="005F2D9C">
      <w:pPr>
        <w:pStyle w:val="3a"/>
        <w:spacing w:before="80" w:after="0" w:line="300" w:lineRule="exact"/>
        <w:ind w:hanging="567"/>
        <w:rPr>
          <w:rFonts w:cs="Arial"/>
          <w:b/>
          <w:i/>
          <w:color w:val="1F4E79" w:themeColor="accent1" w:themeShade="80"/>
          <w:sz w:val="22"/>
          <w:szCs w:val="22"/>
        </w:rPr>
      </w:pPr>
      <w:r>
        <w:rPr>
          <w:rFonts w:cs="Arial"/>
          <w:b/>
          <w:i/>
          <w:color w:val="1F4E79" w:themeColor="accent1" w:themeShade="80"/>
          <w:sz w:val="22"/>
          <w:szCs w:val="22"/>
        </w:rPr>
        <w:t>Gütebestimmungen:</w:t>
      </w:r>
    </w:p>
    <w:p w:rsidR="006A1461" w:rsidRDefault="005F2D9C">
      <w:pPr>
        <w:pStyle w:val="standardeinzug"/>
        <w:spacing w:line="300" w:lineRule="exact"/>
        <w:ind w:left="567"/>
        <w:rPr>
          <w:rFonts w:cs="Arial"/>
          <w:b/>
          <w:color w:val="1F4E79" w:themeColor="accent1" w:themeShade="80"/>
          <w:szCs w:val="22"/>
        </w:rPr>
      </w:pPr>
      <w:r>
        <w:rPr>
          <w:rFonts w:cs="Arial"/>
          <w:b/>
          <w:color w:val="1F4E79" w:themeColor="accent1" w:themeShade="80"/>
          <w:szCs w:val="22"/>
        </w:rPr>
        <w:t>Die „Österreichische Güteanforderungen für Produkte im Siedlungswasserbau“ in der zum Ende der Angebotsfrist gültigen Fassung, insbesonders die Gütebestimmungen der Gütegemeinschaft Wassertechnik, des Güteschutzverbandes Rohre im Siedlungswasserbau und der Österreichischen Vereinigung für das Gas- und Wasserfach gelten als Mindestanforderung und sind jedenfalls einzuhalten, wenn nicht laut Ausschreibung höherwertigere Ausführungen vorgeschrieben sind.</w:t>
      </w:r>
    </w:p>
    <w:p w:rsidR="006A1461" w:rsidRDefault="005F2D9C">
      <w:pPr>
        <w:pStyle w:val="3a"/>
        <w:spacing w:before="80" w:after="0" w:line="300" w:lineRule="exact"/>
        <w:ind w:hanging="567"/>
        <w:rPr>
          <w:rFonts w:cs="Arial"/>
          <w:b/>
          <w:i/>
          <w:color w:val="1F4E79" w:themeColor="accent1" w:themeShade="80"/>
          <w:sz w:val="22"/>
          <w:szCs w:val="22"/>
        </w:rPr>
      </w:pPr>
      <w:r>
        <w:rPr>
          <w:rFonts w:cs="Arial"/>
          <w:b/>
          <w:i/>
          <w:color w:val="1F4E79" w:themeColor="accent1" w:themeShade="80"/>
          <w:sz w:val="22"/>
          <w:szCs w:val="22"/>
        </w:rPr>
        <w:t>Leistungsangaben:</w:t>
      </w:r>
    </w:p>
    <w:p w:rsidR="006A1461" w:rsidRDefault="005F2D9C">
      <w:pPr>
        <w:pStyle w:val="standardeinzug"/>
        <w:spacing w:line="300" w:lineRule="exact"/>
        <w:ind w:left="567"/>
        <w:rPr>
          <w:rFonts w:cs="Arial"/>
          <w:b/>
          <w:color w:val="1F4E79" w:themeColor="accent1" w:themeShade="80"/>
          <w:szCs w:val="22"/>
        </w:rPr>
      </w:pPr>
      <w:r>
        <w:rPr>
          <w:rFonts w:cs="Arial"/>
          <w:b/>
          <w:color w:val="1F4E79" w:themeColor="accent1" w:themeShade="80"/>
          <w:szCs w:val="22"/>
        </w:rPr>
        <w:t>Vom Auftragnehmer werden die im Angebot angegebenen Produkteigenschaften bzw. Leistungsangaben des Produktes bestätigt. Werden die Leistungswerte nicht erreicht, so ist das jeweilige Produkt ohne besondere Vergütung derart zu verändern, dass diese Werte erreicht werden.</w:t>
      </w:r>
    </w:p>
    <w:p w:rsidR="006A1461" w:rsidRDefault="005F2D9C">
      <w:pPr>
        <w:pStyle w:val="standardeinzug"/>
        <w:spacing w:line="300" w:lineRule="exact"/>
        <w:ind w:left="567"/>
        <w:rPr>
          <w:rFonts w:cs="Arial"/>
          <w:b/>
          <w:color w:val="1F4E79" w:themeColor="accent1" w:themeShade="80"/>
          <w:szCs w:val="22"/>
        </w:rPr>
      </w:pPr>
      <w:r>
        <w:rPr>
          <w:rFonts w:cs="Arial"/>
          <w:b/>
          <w:color w:val="1F4E79" w:themeColor="accent1" w:themeShade="80"/>
          <w:szCs w:val="22"/>
        </w:rPr>
        <w:t>Die erforderlichen Änderungen können dabei bis zu einem kompletten Austausch des jeweiligen Produktes führen. Dadurch bedingte zusätzliche Leistungen des Auftraggebers (z.B. örtliche Bauaufsicht) oder Dritter sind durch den Auftragnehmer zu vergüten. Bei einem notwendigen provisorischen Betrieb des jeweiligen Produktes (vor Erreichen der Leistungswerte) geht ein erhöhter Betriebsmittelverbrauch (Strom, Chemikalien etc.) und Personalaufwand zu Lasten des Auftragnehmers.</w:t>
      </w:r>
    </w:p>
    <w:p w:rsidR="006A1461" w:rsidRDefault="005F2D9C">
      <w:pPr>
        <w:pStyle w:val="standardeinzug"/>
        <w:spacing w:line="300" w:lineRule="exact"/>
        <w:ind w:left="567"/>
        <w:rPr>
          <w:rFonts w:cs="Arial"/>
          <w:b/>
          <w:color w:val="1F4E79" w:themeColor="accent1" w:themeShade="80"/>
          <w:szCs w:val="22"/>
        </w:rPr>
      </w:pPr>
      <w:r>
        <w:rPr>
          <w:rFonts w:cs="Arial"/>
          <w:b/>
          <w:color w:val="1F4E79" w:themeColor="accent1" w:themeShade="80"/>
          <w:szCs w:val="22"/>
        </w:rPr>
        <w:t>Bei den Leistungsangaben der jeweiligen Produkte werden keine Minustoleranzen anerkannt. Das gilt sowohl für die im Leistungsverzeichnis geforderten Leistungen, als auch für die vom Auftragnehmer im Rahmen der Angebotslegung angegebenen Werte. Alle Toleranzen und Sicherheiten sind daher vom Auftragnehmer eingerechnet. Der Nachweis der Leistungen obliegt dem Auftragnehmer und ist durch den Auftragnehmer im Beisein des Auftraggebers (örtliche Bauaufsicht) durchzuführen.</w:t>
      </w:r>
    </w:p>
    <w:p w:rsidR="006A1461" w:rsidRDefault="005F2D9C">
      <w:pPr>
        <w:pStyle w:val="standardeinzug"/>
        <w:spacing w:line="300" w:lineRule="exact"/>
        <w:ind w:left="567"/>
        <w:rPr>
          <w:rFonts w:cs="Arial"/>
          <w:b/>
          <w:color w:val="1F4E79" w:themeColor="accent1" w:themeShade="80"/>
          <w:szCs w:val="22"/>
        </w:rPr>
      </w:pPr>
      <w:r>
        <w:rPr>
          <w:rFonts w:cs="Arial"/>
          <w:b/>
          <w:color w:val="1F4E79" w:themeColor="accent1" w:themeShade="80"/>
          <w:szCs w:val="22"/>
        </w:rPr>
        <w:t>Vom Auftragnehmer sind für nachfolgende Komponenten Nachweise zu führen, dass die Qualitätskriterien der GWT, GRIS und der ÖVGW eingehalten werden:</w:t>
      </w:r>
    </w:p>
    <w:p w:rsidR="006A1461" w:rsidRDefault="005F2D9C">
      <w:pPr>
        <w:pStyle w:val="standardeinzug"/>
        <w:numPr>
          <w:ilvl w:val="0"/>
          <w:numId w:val="20"/>
        </w:numPr>
        <w:spacing w:line="300" w:lineRule="exact"/>
        <w:ind w:left="1134" w:hanging="567"/>
        <w:rPr>
          <w:i w:val="0"/>
          <w:szCs w:val="22"/>
        </w:rPr>
      </w:pPr>
      <w:r>
        <w:rPr>
          <w:rFonts w:cs="Arial"/>
          <w:b/>
          <w:color w:val="1F4E79" w:themeColor="accent1" w:themeShade="80"/>
          <w:szCs w:val="22"/>
        </w:rPr>
        <w:t>[__]</w:t>
      </w:r>
      <w:r>
        <w:rPr>
          <w:i w:val="0"/>
          <w:szCs w:val="22"/>
        </w:rPr>
        <w:t>;</w:t>
      </w:r>
    </w:p>
    <w:p w:rsidR="006A1461" w:rsidRDefault="005F2D9C">
      <w:pPr>
        <w:pStyle w:val="standardeinzug"/>
        <w:numPr>
          <w:ilvl w:val="0"/>
          <w:numId w:val="20"/>
        </w:numPr>
        <w:spacing w:line="300" w:lineRule="exact"/>
        <w:ind w:left="1134" w:hanging="567"/>
        <w:rPr>
          <w:i w:val="0"/>
          <w:szCs w:val="22"/>
        </w:rPr>
      </w:pPr>
      <w:r>
        <w:rPr>
          <w:rFonts w:cs="Arial"/>
          <w:b/>
          <w:color w:val="1F4E79" w:themeColor="accent1" w:themeShade="80"/>
          <w:szCs w:val="22"/>
        </w:rPr>
        <w:t>[__]</w:t>
      </w:r>
      <w:r>
        <w:rPr>
          <w:i w:val="0"/>
          <w:szCs w:val="22"/>
        </w:rPr>
        <w:t>.</w:t>
      </w:r>
    </w:p>
    <w:p w:rsidR="006A1461" w:rsidRDefault="005F2D9C">
      <w:pPr>
        <w:spacing w:before="80" w:line="300" w:lineRule="exact"/>
        <w:ind w:left="567"/>
        <w:jc w:val="both"/>
        <w:rPr>
          <w:rFonts w:cs="Arial"/>
        </w:rPr>
      </w:pPr>
      <w:r>
        <w:rPr>
          <w:rFonts w:cs="Arial"/>
          <w:b/>
          <w:i/>
          <w:color w:val="1F4E79" w:themeColor="accent1" w:themeShade="80"/>
          <w:szCs w:val="22"/>
        </w:rPr>
        <w:t>C 31_3</w:t>
      </w:r>
      <w:r>
        <w:rPr>
          <w:rFonts w:cs="Arial"/>
          <w:b/>
          <w:i/>
          <w:color w:val="1F4E79" w:themeColor="accent1" w:themeShade="80"/>
          <w:szCs w:val="22"/>
        </w:rPr>
        <w:tab/>
        <w:t>Prüfung Zusatzangebote</w:t>
      </w:r>
      <w:r>
        <w:rPr>
          <w:rFonts w:cs="Arial"/>
        </w:rPr>
        <w:t>:</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lastRenderedPageBreak/>
        <w:t>Zur Prüfung von Zusatzangeboten ist der Auftraggeber berechtigt, in die Kalkulationsunterlagen, die dem Angebot zugrunde liegen, Einsicht zu nehmen. Die Zusatzangebote sind mit Datum und fortlaufender Nummer zu versehen. Außer dem Einheitspreis (aufgegliedert nach Preisanteilen) muss das Zusatzangebot eine detaillierte Beschreibung der Leistung (gegebenenfalls auf Grundlage eines Leistungsverzeichnisses), eine prüffähige Kalkulation (insbesonders auch im Vergleich zum ursprünglichen Angebot) und eine Zusammenstellung über den voraussichtlichen Gesamtpreis enthalten. Preisnachlässe beim ursprünglichen Angebot sind auch beim Zusatzangebot in Ansatz zu bringen. Für alle Zusatzangebote gelten die für das ursprüngliche Angebot geltenden vertraglichen Bestimmungen, Preis- und Kalkulationsgrundlagen.</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C 31_4</w:t>
      </w:r>
      <w:r>
        <w:rPr>
          <w:rFonts w:cs="Arial"/>
          <w:b/>
          <w:i/>
          <w:color w:val="1F4E79" w:themeColor="accent1" w:themeShade="80"/>
          <w:szCs w:val="22"/>
        </w:rPr>
        <w:tab/>
        <w:t>Position Baustelleneinrichtung:</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Im Hinblick auf die Position „Baustelle einrichten“ im Leistungsverzeichnis wird klarstellend festgehalten, dass bei Überschreiten des Einheitspreises für diese Position von 10% der ausgewiesenen Angebotssumme, der über diesen Grenzwert hinausgehende Betrag ausschließlich entsprechend dem Baufortschritt anteilig ausgezahlt wird.</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C 31_5</w:t>
      </w:r>
      <w:r>
        <w:rPr>
          <w:rFonts w:cs="Arial"/>
          <w:b/>
          <w:i/>
          <w:color w:val="1F4E79" w:themeColor="accent1" w:themeShade="80"/>
          <w:szCs w:val="22"/>
        </w:rPr>
        <w:tab/>
        <w:t>Insolvenzkosten:</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Sämtliche Kosten, die dem Auftraggeber infolge eines Insolvenzverfahrens (Konkurs- und/oder Sanierungsverfahren) über das Vermögen des Auftragnehmers entstehen, gehen zu Lasten des Auftragnehmers.</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C 31_6</w:t>
      </w:r>
      <w:r>
        <w:rPr>
          <w:rFonts w:cs="Arial"/>
          <w:b/>
          <w:i/>
          <w:color w:val="1F4E79" w:themeColor="accent1" w:themeShade="80"/>
          <w:szCs w:val="22"/>
        </w:rPr>
        <w:tab/>
        <w:t>Verantwortlichkeit für den Baustellenbetrieb:</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Während der gesamten Bauzeit bis zur förmlichen Übernahme der Arbeiten trägt der Auftragnehmer – in seinem beauftragten Tätigkeitsbereich – die alleinige (zivil- und strafrechtliche) Verantwortung besonders für Unfälle, die schuldhaft (z.B. Nichtbefolgen bestehender Vorschriften) entstehen. Dabei haftet er nicht nur für eigenes Verschulden, sondern auch für das schuldhafte Verhalten der Personen, die unmittelbar oder mittelbar ihm zuzurechnen sind (z.B. Dienstnehmer). Er hat überdies den Auftraggeber wegen derartiger Ansprüche, die gegenüber dem Auftraggeber - aus welchem Rechtsgrund auch immer - geltend gemacht werden, schadlos zu halten. Der Auftragnehmer kann sich gegenüber dem Auftraggeber nicht darauf berufen, dass er bei der Auswahl seiner Erfüllungsgehilfen die erforderliche Sorgfalt beachtet hat.</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Sofern der Auftragnehmer während seiner Bautätigkeit feststellt, dass Schäden an der (Errichtungs-)Liegenschaft, benachbarten Liegenschaften/Objekten, Einbauten, etc. auftreten, hat er umgehend geeignete Maßnahmen zu setzen, um eine Schadensvergrößerung einzudämmen.</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C 31_7</w:t>
      </w:r>
      <w:r>
        <w:rPr>
          <w:rFonts w:cs="Arial"/>
          <w:b/>
          <w:i/>
          <w:color w:val="1F4E79" w:themeColor="accent1" w:themeShade="80"/>
          <w:szCs w:val="22"/>
        </w:rPr>
        <w:tab/>
        <w:t>Kalkulationsformblätter:</w:t>
      </w:r>
    </w:p>
    <w:p w:rsidR="006A1461" w:rsidRDefault="005F2D9C">
      <w:pPr>
        <w:spacing w:before="80" w:line="300" w:lineRule="exact"/>
        <w:ind w:left="567"/>
        <w:jc w:val="both"/>
        <w:rPr>
          <w:rFonts w:cs="Arial"/>
          <w:b/>
          <w:i/>
          <w:color w:val="1F4E79" w:themeColor="accent1" w:themeShade="80"/>
          <w:szCs w:val="22"/>
        </w:rPr>
      </w:pPr>
      <w:r>
        <w:rPr>
          <w:rFonts w:cs="Arial"/>
          <w:b/>
          <w:i/>
          <w:color w:val="1F4E79" w:themeColor="accent1" w:themeShade="80"/>
          <w:szCs w:val="22"/>
        </w:rPr>
        <w:t>Während des Vergabeverfahrens vorgelegte Kalkulationsformblätter (z.B. K3- und K7-Blätter) werden im Rahmen der Angebotsprüfung berücksichtigt. Sie werden jedoch nicht Vertragsinhalt. Insbesonders erfolgt keine Änderung des vorgegebenen Leistungsumfangs, der Qualität und der Vergütung auf Grund von im Vergabeverfahren vorgelegten Kalkulationsformblätter.</w:t>
      </w:r>
    </w:p>
    <w:p w:rsidR="006A1461" w:rsidRDefault="005F2D9C">
      <w:pPr>
        <w:pStyle w:val="berschrift1"/>
        <w:spacing w:before="120"/>
        <w:ind w:left="567" w:hanging="567"/>
        <w:rPr>
          <w:caps w:val="0"/>
          <w:spacing w:val="0"/>
        </w:rPr>
      </w:pPr>
      <w:r>
        <w:rPr>
          <w:spacing w:val="0"/>
        </w:rPr>
        <w:br w:type="page"/>
      </w:r>
      <w:bookmarkStart w:id="76" w:name="_Toc36445179"/>
      <w:bookmarkStart w:id="77" w:name="_Toc528045759"/>
      <w:r>
        <w:lastRenderedPageBreak/>
        <w:t>d</w:t>
      </w:r>
      <w:r>
        <w:tab/>
        <w:t>BESONDERE BESTIMMUNGEN</w:t>
      </w:r>
      <w:r>
        <w:rPr>
          <w:spacing w:val="0"/>
        </w:rPr>
        <w:t xml:space="preserve"> </w:t>
      </w:r>
      <w:r>
        <w:rPr>
          <w:caps w:val="0"/>
          <w:spacing w:val="0"/>
          <w:sz w:val="24"/>
          <w:szCs w:val="24"/>
        </w:rPr>
        <w:t>(projektbezogene Festlegungen)</w:t>
      </w:r>
      <w:bookmarkEnd w:id="76"/>
      <w:bookmarkEnd w:id="77"/>
    </w:p>
    <w:p w:rsidR="006A1461" w:rsidRDefault="005F2D9C">
      <w:pPr>
        <w:pStyle w:val="1a"/>
        <w:spacing w:before="80" w:after="0" w:line="300" w:lineRule="exact"/>
        <w:ind w:left="567" w:hanging="567"/>
        <w:rPr>
          <w:sz w:val="22"/>
          <w:szCs w:val="22"/>
        </w:rPr>
      </w:pPr>
      <w:bookmarkStart w:id="78" w:name="_Toc36445180"/>
      <w:bookmarkStart w:id="79" w:name="_Toc434827534"/>
      <w:r>
        <w:rPr>
          <w:sz w:val="22"/>
          <w:szCs w:val="22"/>
        </w:rPr>
        <w:t>D1.</w:t>
      </w:r>
      <w:r>
        <w:rPr>
          <w:sz w:val="22"/>
          <w:szCs w:val="22"/>
        </w:rPr>
        <w:tab/>
        <w:t>gegenstand der ausschreibung</w:t>
      </w:r>
      <w:bookmarkEnd w:id="78"/>
      <w:bookmarkEnd w:id="79"/>
    </w:p>
    <w:p w:rsidR="006A1461" w:rsidRDefault="005F2D9C">
      <w:pPr>
        <w:pStyle w:val="2a"/>
        <w:spacing w:before="80" w:after="0" w:line="300" w:lineRule="exact"/>
        <w:ind w:left="567" w:firstLine="0"/>
        <w:jc w:val="both"/>
        <w:rPr>
          <w:sz w:val="22"/>
          <w:szCs w:val="22"/>
        </w:rPr>
      </w:pPr>
      <w:r>
        <w:rPr>
          <w:sz w:val="22"/>
          <w:szCs w:val="22"/>
        </w:rPr>
        <w:t>[_K</w:t>
      </w:r>
      <w:r>
        <w:rPr>
          <w:caps w:val="0"/>
          <w:sz w:val="22"/>
          <w:szCs w:val="22"/>
        </w:rPr>
        <w:t>urzbeschreibung des Vorhabens, technische Beschreibung, Qualitäts-anforderungen, Baugrund und Grundwasser, fremde Rechte, Bescheide_</w:t>
      </w:r>
      <w:r>
        <w:rPr>
          <w:sz w:val="22"/>
          <w:szCs w:val="22"/>
        </w:rPr>
        <w:t>]</w:t>
      </w:r>
    </w:p>
    <w:p w:rsidR="006A1461" w:rsidRDefault="005F2D9C">
      <w:pPr>
        <w:pStyle w:val="1a"/>
        <w:spacing w:before="80" w:after="0" w:line="300" w:lineRule="exact"/>
        <w:ind w:left="567" w:hanging="567"/>
        <w:rPr>
          <w:sz w:val="22"/>
          <w:szCs w:val="22"/>
        </w:rPr>
      </w:pPr>
      <w:bookmarkStart w:id="80" w:name="_Toc36445189"/>
      <w:bookmarkStart w:id="81" w:name="_Toc434827542"/>
      <w:r>
        <w:rPr>
          <w:sz w:val="22"/>
          <w:szCs w:val="22"/>
        </w:rPr>
        <w:t>D2.</w:t>
      </w:r>
      <w:r>
        <w:rPr>
          <w:sz w:val="22"/>
          <w:szCs w:val="22"/>
        </w:rPr>
        <w:tab/>
        <w:t>umfang der vertragsleistungen</w:t>
      </w:r>
      <w:bookmarkEnd w:id="80"/>
      <w:bookmarkEnd w:id="81"/>
    </w:p>
    <w:p w:rsidR="006A1461" w:rsidRDefault="005F2D9C">
      <w:pPr>
        <w:pStyle w:val="standardeinzug"/>
        <w:spacing w:line="300" w:lineRule="exact"/>
        <w:ind w:left="567"/>
        <w:rPr>
          <w:i w:val="0"/>
          <w:szCs w:val="22"/>
        </w:rPr>
      </w:pPr>
      <w:r>
        <w:rPr>
          <w:i w:val="0"/>
          <w:szCs w:val="22"/>
        </w:rPr>
        <w:t>[_grobe Leistungsumschreibung_]</w:t>
      </w:r>
    </w:p>
    <w:p w:rsidR="006A1461" w:rsidRDefault="005F2D9C">
      <w:pPr>
        <w:pStyle w:val="1a"/>
        <w:spacing w:before="80" w:after="0" w:line="300" w:lineRule="exact"/>
        <w:ind w:left="567" w:hanging="567"/>
        <w:rPr>
          <w:sz w:val="22"/>
          <w:szCs w:val="22"/>
        </w:rPr>
      </w:pPr>
      <w:bookmarkStart w:id="82" w:name="_Toc36445190"/>
      <w:bookmarkStart w:id="83" w:name="_Toc434827543"/>
      <w:r>
        <w:rPr>
          <w:sz w:val="22"/>
          <w:szCs w:val="22"/>
        </w:rPr>
        <w:t>D3.</w:t>
      </w:r>
      <w:r>
        <w:rPr>
          <w:sz w:val="22"/>
          <w:szCs w:val="22"/>
        </w:rPr>
        <w:tab/>
        <w:t>plangrundlagen</w:t>
      </w:r>
      <w:bookmarkEnd w:id="82"/>
      <w:bookmarkEnd w:id="83"/>
    </w:p>
    <w:p w:rsidR="006A1461" w:rsidRDefault="005F2D9C">
      <w:pPr>
        <w:pStyle w:val="standardeinzug"/>
        <w:spacing w:line="300" w:lineRule="exact"/>
        <w:ind w:left="567"/>
        <w:rPr>
          <w:i w:val="0"/>
          <w:szCs w:val="22"/>
        </w:rPr>
      </w:pPr>
      <w:r>
        <w:rPr>
          <w:i w:val="0"/>
          <w:szCs w:val="22"/>
        </w:rPr>
        <w:t>[_Auflistung Lage- und Bestandspläne_]</w:t>
      </w:r>
    </w:p>
    <w:p w:rsidR="006A1461" w:rsidRDefault="005F2D9C">
      <w:pPr>
        <w:pStyle w:val="1a"/>
        <w:tabs>
          <w:tab w:val="left" w:pos="6237"/>
        </w:tabs>
        <w:spacing w:before="80" w:after="0" w:line="300" w:lineRule="exact"/>
        <w:ind w:left="567" w:hanging="567"/>
        <w:rPr>
          <w:sz w:val="22"/>
          <w:szCs w:val="22"/>
        </w:rPr>
      </w:pPr>
      <w:bookmarkStart w:id="84" w:name="_Toc36445191"/>
      <w:bookmarkStart w:id="85" w:name="_Toc434827544"/>
      <w:r>
        <w:rPr>
          <w:sz w:val="22"/>
          <w:szCs w:val="22"/>
        </w:rPr>
        <w:t>D4.</w:t>
      </w:r>
      <w:r>
        <w:rPr>
          <w:sz w:val="22"/>
          <w:szCs w:val="22"/>
        </w:rPr>
        <w:tab/>
        <w:t>Terminplan (pönalisierte und nicht pönalisierte termine)</w:t>
      </w:r>
      <w:bookmarkEnd w:id="84"/>
      <w:bookmarkEnd w:id="85"/>
    </w:p>
    <w:p w:rsidR="006A1461" w:rsidRDefault="005F2D9C">
      <w:pPr>
        <w:pStyle w:val="standardeinzug"/>
        <w:tabs>
          <w:tab w:val="left" w:pos="6804"/>
        </w:tabs>
        <w:spacing w:line="300" w:lineRule="exact"/>
        <w:ind w:left="567" w:hanging="567"/>
        <w:rPr>
          <w:i w:val="0"/>
          <w:szCs w:val="22"/>
        </w:rPr>
      </w:pPr>
      <w:r>
        <w:rPr>
          <w:i w:val="0"/>
          <w:szCs w:val="22"/>
        </w:rPr>
        <w:tab/>
        <w:t>[_Bauphasen, pönalisierte Termine_]</w:t>
      </w:r>
    </w:p>
    <w:p w:rsidR="006A1461" w:rsidRDefault="005F2D9C">
      <w:pPr>
        <w:pStyle w:val="1a"/>
        <w:spacing w:before="80" w:after="0" w:line="300" w:lineRule="exact"/>
        <w:ind w:left="567" w:hanging="567"/>
        <w:rPr>
          <w:caps w:val="0"/>
          <w:spacing w:val="0"/>
          <w:sz w:val="22"/>
          <w:szCs w:val="22"/>
        </w:rPr>
      </w:pPr>
      <w:bookmarkStart w:id="86" w:name="_Toc36445192"/>
      <w:bookmarkStart w:id="87" w:name="_Toc434827545"/>
      <w:r>
        <w:rPr>
          <w:sz w:val="22"/>
          <w:szCs w:val="22"/>
        </w:rPr>
        <w:t>D5.</w:t>
      </w:r>
      <w:r>
        <w:rPr>
          <w:sz w:val="22"/>
          <w:szCs w:val="22"/>
        </w:rPr>
        <w:tab/>
        <w:t>besondere vertragsbestimmungen und bedingungen der baudurchführung</w:t>
      </w:r>
      <w:bookmarkEnd w:id="86"/>
      <w:bookmarkEnd w:id="87"/>
      <w:r>
        <w:rPr>
          <w:sz w:val="22"/>
          <w:szCs w:val="22"/>
        </w:rPr>
        <w:t xml:space="preserve"> </w:t>
      </w:r>
      <w:r>
        <w:rPr>
          <w:rFonts w:cs="Arial"/>
          <w:b w:val="0"/>
          <w:caps w:val="0"/>
          <w:szCs w:val="22"/>
        </w:rPr>
        <w:t>(</w:t>
      </w:r>
      <w:r>
        <w:rPr>
          <w:rFonts w:cs="Arial"/>
          <w:b w:val="0"/>
          <w:i/>
          <w:caps w:val="0"/>
          <w:szCs w:val="22"/>
        </w:rPr>
        <w:t>nur im Bedarfsfall zu erstellen</w:t>
      </w:r>
      <w:r>
        <w:rPr>
          <w:rFonts w:cs="Arial"/>
          <w:b w:val="0"/>
          <w:caps w:val="0"/>
          <w:szCs w:val="22"/>
        </w:rPr>
        <w:t>)</w:t>
      </w:r>
    </w:p>
    <w:p w:rsidR="006A1461" w:rsidRDefault="005F2D9C">
      <w:pPr>
        <w:pStyle w:val="2a"/>
        <w:spacing w:before="80" w:after="0" w:line="300" w:lineRule="exact"/>
        <w:ind w:left="567" w:firstLine="0"/>
        <w:jc w:val="both"/>
        <w:rPr>
          <w:sz w:val="22"/>
          <w:szCs w:val="22"/>
        </w:rPr>
      </w:pPr>
      <w:r>
        <w:rPr>
          <w:sz w:val="22"/>
          <w:szCs w:val="22"/>
        </w:rPr>
        <w:t>[_</w:t>
      </w:r>
      <w:r>
        <w:rPr>
          <w:caps w:val="0"/>
          <w:sz w:val="22"/>
          <w:szCs w:val="22"/>
        </w:rPr>
        <w:t>Hinweise zum Leistungsverzeichnis, besondere vertragliche Bestimmungen zu spezifischen Gewerken und besonderen Örtlichkeiten, Bestimmungen für Baustelle, Darlegungen zum BauKG</w:t>
      </w:r>
      <w:r>
        <w:rPr>
          <w:sz w:val="22"/>
          <w:szCs w:val="22"/>
        </w:rPr>
        <w:t>_]</w:t>
      </w:r>
    </w:p>
    <w:p w:rsidR="006A1461" w:rsidRDefault="005F2D9C">
      <w:pPr>
        <w:pStyle w:val="1a"/>
        <w:spacing w:before="80" w:after="0" w:line="300" w:lineRule="exact"/>
        <w:ind w:left="567" w:hanging="567"/>
        <w:rPr>
          <w:sz w:val="22"/>
          <w:szCs w:val="22"/>
        </w:rPr>
      </w:pPr>
      <w:r>
        <w:rPr>
          <w:sz w:val="22"/>
          <w:szCs w:val="22"/>
        </w:rPr>
        <w:t>D6.</w:t>
      </w:r>
      <w:r>
        <w:rPr>
          <w:sz w:val="22"/>
          <w:szCs w:val="22"/>
        </w:rPr>
        <w:tab/>
        <w:t>bescheide</w:t>
      </w:r>
    </w:p>
    <w:p w:rsidR="006A1461" w:rsidRDefault="005F2D9C">
      <w:pPr>
        <w:pStyle w:val="1a"/>
        <w:spacing w:before="80" w:after="0" w:line="300" w:lineRule="exact"/>
        <w:ind w:left="567" w:firstLine="0"/>
        <w:rPr>
          <w:b w:val="0"/>
          <w:caps w:val="0"/>
          <w:spacing w:val="0"/>
          <w:sz w:val="22"/>
          <w:szCs w:val="22"/>
        </w:rPr>
      </w:pPr>
      <w:r>
        <w:rPr>
          <w:b w:val="0"/>
          <w:sz w:val="22"/>
          <w:szCs w:val="22"/>
        </w:rPr>
        <w:t>[_</w:t>
      </w:r>
      <w:r>
        <w:rPr>
          <w:b w:val="0"/>
          <w:caps w:val="0"/>
          <w:sz w:val="22"/>
          <w:szCs w:val="22"/>
        </w:rPr>
        <w:t>für die Leistungserbringung erforderliche Bescheide, behördliche Vorgaben, etc._]</w:t>
      </w:r>
    </w:p>
    <w:p w:rsidR="006A1461" w:rsidRDefault="005F2D9C">
      <w:pPr>
        <w:pStyle w:val="2a"/>
        <w:spacing w:before="80" w:after="0" w:line="300" w:lineRule="exact"/>
        <w:ind w:left="567" w:hanging="567"/>
        <w:jc w:val="both"/>
        <w:rPr>
          <w:b/>
          <w:sz w:val="22"/>
          <w:szCs w:val="22"/>
        </w:rPr>
      </w:pPr>
      <w:r>
        <w:rPr>
          <w:b/>
          <w:sz w:val="22"/>
          <w:szCs w:val="22"/>
        </w:rPr>
        <w:t>leistungsverzeichnis</w:t>
      </w:r>
    </w:p>
    <w:p w:rsidR="006A1461" w:rsidRDefault="005F2D9C">
      <w:pPr>
        <w:pStyle w:val="2a"/>
        <w:spacing w:before="80" w:after="0" w:line="300" w:lineRule="exact"/>
        <w:ind w:left="567" w:hanging="567"/>
        <w:jc w:val="both"/>
        <w:rPr>
          <w:b/>
          <w:sz w:val="22"/>
          <w:szCs w:val="22"/>
        </w:rPr>
      </w:pPr>
      <w:r>
        <w:rPr>
          <w:b/>
          <w:sz w:val="22"/>
          <w:szCs w:val="22"/>
        </w:rPr>
        <w:t>Datenträger</w:t>
      </w:r>
    </w:p>
    <w:p w:rsidR="006A1461" w:rsidRDefault="005F2D9C">
      <w:pPr>
        <w:pStyle w:val="berschrift1"/>
        <w:spacing w:before="120"/>
        <w:ind w:left="567" w:hanging="567"/>
      </w:pPr>
      <w:r>
        <w:rPr>
          <w:i/>
          <w:iCs/>
          <w:spacing w:val="20"/>
          <w:sz w:val="48"/>
        </w:rPr>
        <w:br w:type="page"/>
      </w:r>
      <w:bookmarkStart w:id="88" w:name="_Toc528045760"/>
      <w:r>
        <w:lastRenderedPageBreak/>
        <w:t>E</w:t>
      </w:r>
      <w:r>
        <w:tab/>
        <w:t>schlussblatt</w:t>
      </w:r>
      <w:bookmarkEnd w:id="88"/>
    </w:p>
    <w:p w:rsidR="006A1461" w:rsidRDefault="005F2D9C">
      <w:pPr>
        <w:pStyle w:val="Textkrper21"/>
        <w:keepNext/>
        <w:spacing w:before="80" w:after="240" w:line="300" w:lineRule="exact"/>
        <w:ind w:left="0" w:firstLine="0"/>
        <w:rPr>
          <w:rFonts w:cs="Arial"/>
          <w:szCs w:val="22"/>
        </w:rPr>
      </w:pPr>
      <w:r>
        <w:rPr>
          <w:rFonts w:cs="Arial"/>
          <w:szCs w:val="22"/>
        </w:rPr>
        <w:t>Mein (unser) Angebot im Vergabeverfahren „[__]“schließt mit einem</w:t>
      </w: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103"/>
        <w:gridCol w:w="709"/>
        <w:gridCol w:w="3119"/>
      </w:tblGrid>
      <w:tr w:rsidR="006A1461">
        <w:trPr>
          <w:cantSplit/>
        </w:trPr>
        <w:tc>
          <w:tcPr>
            <w:tcW w:w="5103" w:type="dxa"/>
          </w:tcPr>
          <w:p w:rsidR="006A1461" w:rsidRDefault="005F2D9C">
            <w:pPr>
              <w:keepNext/>
              <w:tabs>
                <w:tab w:val="left" w:pos="0"/>
              </w:tabs>
              <w:spacing w:before="80" w:after="80" w:line="300" w:lineRule="exact"/>
              <w:rPr>
                <w:rFonts w:cs="Arial"/>
                <w:szCs w:val="22"/>
              </w:rPr>
            </w:pPr>
            <w:r>
              <w:rPr>
                <w:rFonts w:cs="Arial"/>
                <w:szCs w:val="22"/>
              </w:rPr>
              <w:t xml:space="preserve"> Gesamtpreis </w:t>
            </w:r>
          </w:p>
          <w:p w:rsidR="006A1461" w:rsidRDefault="005F2D9C">
            <w:pPr>
              <w:keepNext/>
              <w:tabs>
                <w:tab w:val="left" w:pos="72"/>
              </w:tabs>
              <w:spacing w:before="80" w:after="80" w:line="300" w:lineRule="exact"/>
              <w:ind w:left="72" w:hanging="72"/>
              <w:rPr>
                <w:rFonts w:cs="Arial"/>
                <w:szCs w:val="22"/>
              </w:rPr>
            </w:pPr>
            <w:r>
              <w:rPr>
                <w:rFonts w:cs="Arial"/>
                <w:szCs w:val="22"/>
              </w:rPr>
              <w:t>(allfälliger Nachlass/Aufschlag berücksichtigt)</w:t>
            </w:r>
          </w:p>
        </w:tc>
        <w:tc>
          <w:tcPr>
            <w:tcW w:w="709" w:type="dxa"/>
          </w:tcPr>
          <w:p w:rsidR="006A1461" w:rsidRDefault="006A1461">
            <w:pPr>
              <w:pStyle w:val="Textkrper21"/>
              <w:keepNext/>
              <w:tabs>
                <w:tab w:val="clear" w:pos="0"/>
                <w:tab w:val="left" w:pos="-353"/>
              </w:tabs>
              <w:spacing w:before="80" w:after="80" w:line="300" w:lineRule="exact"/>
              <w:rPr>
                <w:rFonts w:cs="Arial"/>
                <w:szCs w:val="22"/>
              </w:rPr>
            </w:pPr>
          </w:p>
          <w:p w:rsidR="006A1461" w:rsidRDefault="005F2D9C">
            <w:pPr>
              <w:keepNext/>
              <w:tabs>
                <w:tab w:val="left" w:pos="-353"/>
              </w:tabs>
              <w:spacing w:before="80" w:after="80" w:line="300" w:lineRule="exact"/>
              <w:ind w:left="680" w:hanging="680"/>
              <w:rPr>
                <w:rFonts w:cs="Arial"/>
                <w:szCs w:val="22"/>
              </w:rPr>
            </w:pPr>
            <w:r>
              <w:rPr>
                <w:rFonts w:cs="Arial"/>
                <w:szCs w:val="22"/>
              </w:rPr>
              <w:t>EUR</w:t>
            </w:r>
          </w:p>
        </w:tc>
        <w:tc>
          <w:tcPr>
            <w:tcW w:w="3119" w:type="dxa"/>
          </w:tcPr>
          <w:p w:rsidR="006A1461" w:rsidRDefault="006A1461">
            <w:pPr>
              <w:keepNext/>
              <w:tabs>
                <w:tab w:val="left" w:pos="0"/>
              </w:tabs>
              <w:spacing w:before="80" w:after="80" w:line="300" w:lineRule="exact"/>
              <w:rPr>
                <w:rFonts w:cs="Arial"/>
                <w:szCs w:val="22"/>
              </w:rPr>
            </w:pPr>
          </w:p>
          <w:p w:rsidR="006A1461" w:rsidRDefault="005F2D9C">
            <w:pPr>
              <w:keepNext/>
              <w:tabs>
                <w:tab w:val="left" w:pos="0"/>
              </w:tabs>
              <w:spacing w:before="80" w:after="80" w:line="300" w:lineRule="exact"/>
              <w:ind w:left="680" w:hanging="680"/>
              <w:rPr>
                <w:rFonts w:cs="Arial"/>
                <w:szCs w:val="22"/>
              </w:rPr>
            </w:pPr>
            <w:r>
              <w:rPr>
                <w:rFonts w:cs="Arial"/>
                <w:szCs w:val="22"/>
              </w:rPr>
              <w:t>......................................</w:t>
            </w:r>
          </w:p>
        </w:tc>
      </w:tr>
      <w:tr w:rsidR="006A1461">
        <w:trPr>
          <w:cantSplit/>
        </w:trPr>
        <w:tc>
          <w:tcPr>
            <w:tcW w:w="5103" w:type="dxa"/>
          </w:tcPr>
          <w:p w:rsidR="006A1461" w:rsidRDefault="005F2D9C">
            <w:pPr>
              <w:keepNext/>
              <w:tabs>
                <w:tab w:val="left" w:pos="0"/>
              </w:tabs>
              <w:spacing w:before="80" w:after="80" w:line="300" w:lineRule="exact"/>
              <w:rPr>
                <w:rFonts w:cs="Arial"/>
                <w:szCs w:val="22"/>
              </w:rPr>
            </w:pPr>
            <w:r>
              <w:rPr>
                <w:rFonts w:cs="Arial"/>
                <w:szCs w:val="22"/>
              </w:rPr>
              <w:t xml:space="preserve"> Umsatzsteuer</w:t>
            </w:r>
          </w:p>
        </w:tc>
        <w:tc>
          <w:tcPr>
            <w:tcW w:w="709" w:type="dxa"/>
          </w:tcPr>
          <w:p w:rsidR="006A1461" w:rsidRDefault="005F2D9C">
            <w:pPr>
              <w:keepNext/>
              <w:tabs>
                <w:tab w:val="left" w:pos="-353"/>
              </w:tabs>
              <w:spacing w:before="80" w:after="80" w:line="300" w:lineRule="exact"/>
              <w:ind w:left="680" w:hanging="680"/>
              <w:rPr>
                <w:rFonts w:cs="Arial"/>
                <w:szCs w:val="22"/>
              </w:rPr>
            </w:pPr>
            <w:r>
              <w:rPr>
                <w:rFonts w:cs="Arial"/>
                <w:szCs w:val="22"/>
              </w:rPr>
              <w:t>EUR</w:t>
            </w:r>
          </w:p>
        </w:tc>
        <w:tc>
          <w:tcPr>
            <w:tcW w:w="3119" w:type="dxa"/>
          </w:tcPr>
          <w:p w:rsidR="006A1461" w:rsidRDefault="005F2D9C">
            <w:pPr>
              <w:keepNext/>
              <w:tabs>
                <w:tab w:val="left" w:pos="0"/>
              </w:tabs>
              <w:spacing w:before="80" w:after="80" w:line="300" w:lineRule="exact"/>
              <w:ind w:left="680" w:hanging="680"/>
              <w:rPr>
                <w:rFonts w:cs="Arial"/>
                <w:szCs w:val="22"/>
              </w:rPr>
            </w:pPr>
            <w:r>
              <w:rPr>
                <w:rFonts w:cs="Arial"/>
                <w:szCs w:val="22"/>
              </w:rPr>
              <w:t>......................................</w:t>
            </w:r>
          </w:p>
        </w:tc>
      </w:tr>
      <w:tr w:rsidR="006A1461">
        <w:trPr>
          <w:cantSplit/>
        </w:trPr>
        <w:tc>
          <w:tcPr>
            <w:tcW w:w="5103" w:type="dxa"/>
          </w:tcPr>
          <w:p w:rsidR="006A1461" w:rsidRDefault="005F2D9C">
            <w:pPr>
              <w:keepNext/>
              <w:tabs>
                <w:tab w:val="left" w:pos="0"/>
              </w:tabs>
              <w:spacing w:before="80" w:after="80" w:line="300" w:lineRule="exact"/>
              <w:rPr>
                <w:rFonts w:cs="Arial"/>
                <w:szCs w:val="22"/>
              </w:rPr>
            </w:pPr>
            <w:r>
              <w:rPr>
                <w:rFonts w:cs="Arial"/>
                <w:szCs w:val="22"/>
              </w:rPr>
              <w:t xml:space="preserve"> Angebotssumme</w:t>
            </w:r>
          </w:p>
        </w:tc>
        <w:tc>
          <w:tcPr>
            <w:tcW w:w="709" w:type="dxa"/>
          </w:tcPr>
          <w:p w:rsidR="006A1461" w:rsidRDefault="005F2D9C">
            <w:pPr>
              <w:keepNext/>
              <w:tabs>
                <w:tab w:val="left" w:pos="-353"/>
              </w:tabs>
              <w:spacing w:before="80" w:after="80" w:line="300" w:lineRule="exact"/>
              <w:ind w:left="680" w:hanging="680"/>
              <w:rPr>
                <w:rFonts w:cs="Arial"/>
                <w:szCs w:val="22"/>
              </w:rPr>
            </w:pPr>
            <w:r>
              <w:rPr>
                <w:rFonts w:cs="Arial"/>
                <w:szCs w:val="22"/>
              </w:rPr>
              <w:t>EUR</w:t>
            </w:r>
          </w:p>
        </w:tc>
        <w:tc>
          <w:tcPr>
            <w:tcW w:w="3119" w:type="dxa"/>
          </w:tcPr>
          <w:p w:rsidR="006A1461" w:rsidRDefault="005F2D9C">
            <w:pPr>
              <w:keepNext/>
              <w:tabs>
                <w:tab w:val="left" w:pos="0"/>
              </w:tabs>
              <w:spacing w:before="80" w:after="80" w:line="300" w:lineRule="exact"/>
              <w:ind w:left="680" w:hanging="680"/>
              <w:rPr>
                <w:rFonts w:cs="Arial"/>
                <w:szCs w:val="22"/>
              </w:rPr>
            </w:pPr>
            <w:r>
              <w:rPr>
                <w:rFonts w:cs="Arial"/>
                <w:szCs w:val="22"/>
              </w:rPr>
              <w:t>......................................</w:t>
            </w:r>
            <w:r>
              <w:rPr>
                <w:rFonts w:cs="Arial"/>
                <w:b/>
                <w:szCs w:val="22"/>
              </w:rPr>
              <w:t>.</w:t>
            </w:r>
          </w:p>
        </w:tc>
      </w:tr>
    </w:tbl>
    <w:p w:rsidR="006A1461" w:rsidRDefault="005F2D9C">
      <w:pPr>
        <w:keepNext/>
        <w:keepLines/>
        <w:tabs>
          <w:tab w:val="left" w:pos="0"/>
        </w:tabs>
        <w:spacing w:before="240" w:line="300" w:lineRule="exact"/>
        <w:rPr>
          <w:b/>
        </w:rPr>
      </w:pPr>
      <w:r>
        <w:rPr>
          <w:b/>
        </w:rPr>
        <w:t>Inhaltsverzeichnis:</w:t>
      </w:r>
    </w:p>
    <w:p w:rsidR="006A1461" w:rsidRDefault="005F2D9C">
      <w:pPr>
        <w:keepNext/>
        <w:keepLines/>
        <w:tabs>
          <w:tab w:val="left" w:pos="0"/>
        </w:tabs>
        <w:spacing w:before="80" w:line="300" w:lineRule="exact"/>
        <w:ind w:right="425"/>
        <w:jc w:val="both"/>
      </w:pPr>
      <w:r>
        <w:t>Diesem Angebotsschreiben sind folgende Beilagen angeschlossen (vom Bieter ist die Blattanzahl - beim Datenträger die Anzahl - anzugeben oder das Kästchen zu streichen!).</w:t>
      </w:r>
    </w:p>
    <w:p w:rsidR="006A1461" w:rsidRDefault="005F2D9C">
      <w:pPr>
        <w:keepNext/>
        <w:keepLines/>
        <w:tabs>
          <w:tab w:val="left" w:pos="0"/>
        </w:tabs>
        <w:spacing w:before="80" w:line="300" w:lineRule="exact"/>
        <w:ind w:right="425"/>
        <w:jc w:val="both"/>
      </w:pPr>
      <w:r>
        <w:t xml:space="preserve">Die mit einem Stern (*) gekennzeichneten Beilagen sind jedenfalls </w:t>
      </w:r>
      <w:r>
        <w:rPr>
          <w:b/>
        </w:rPr>
        <w:t>gesondert rechtsgültig zu fertigen</w:t>
      </w:r>
      <w:r>
        <w:t>.</w:t>
      </w:r>
    </w:p>
    <w:p w:rsidR="006A1461" w:rsidRDefault="006A1461">
      <w:pPr>
        <w:keepNext/>
        <w:keepLines/>
        <w:tabs>
          <w:tab w:val="left" w:pos="0"/>
        </w:tabs>
        <w:spacing w:line="270" w:lineRule="auto"/>
      </w:pPr>
    </w:p>
    <w:tbl>
      <w:tblPr>
        <w:tblW w:w="0" w:type="auto"/>
        <w:tblLayout w:type="fixed"/>
        <w:tblCellMar>
          <w:left w:w="70" w:type="dxa"/>
          <w:right w:w="70" w:type="dxa"/>
        </w:tblCellMar>
        <w:tblLook w:val="0000" w:firstRow="0" w:lastRow="0" w:firstColumn="0" w:lastColumn="0" w:noHBand="0" w:noVBand="0"/>
      </w:tblPr>
      <w:tblGrid>
        <w:gridCol w:w="567"/>
        <w:gridCol w:w="8059"/>
      </w:tblGrid>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keepNext/>
              <w:keepLines/>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Leistungsverzeichnis (oder Kurz-Leistungsverzeichnis)</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 xml:space="preserve">bei Datenträgeraustausch: Datenträger </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bei Baumeisterarbeiten: Kalkulationsformblatt K3</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[__] (</w:t>
            </w:r>
            <w:r>
              <w:rPr>
                <w:i/>
              </w:rPr>
              <w:t>bei Bestbieterprinzip: allfällige Unterlagen für Zuschlagskriterien</w:t>
            </w:r>
            <w:r>
              <w:t>)</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Erklärung über Umsatzerlöse (siehe Formblatt)</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Nachweis Berufshaftpflichtversicherung</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Erklärung über Referenzen (siehe Formblatt)</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Bekanntgabe von Subunternehmern (siehe Formblatt)</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Verpflichtungserklärung der Subunternehmer* (siehe Formblatt)</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pPr>
            <w:r>
              <w:t xml:space="preserve">Begleitschreiben </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rPr>
                <w:i/>
              </w:rPr>
            </w:pPr>
            <w:r>
              <w:rPr>
                <w:i/>
                <w:szCs w:val="22"/>
              </w:rPr>
              <w:t>Abänderungsangebot(e)</w:t>
            </w:r>
            <w:r>
              <w:t>*</w:t>
            </w:r>
            <w:r>
              <w:rPr>
                <w:i/>
                <w:szCs w:val="22"/>
              </w:rPr>
              <w:t xml:space="preserve"> (sofern zugelassen)</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tcBorders>
              <w:left w:val="single" w:sz="12" w:space="0" w:color="auto"/>
            </w:tcBorders>
            <w:vAlign w:val="center"/>
          </w:tcPr>
          <w:p w:rsidR="006A1461" w:rsidRDefault="005F2D9C">
            <w:pPr>
              <w:tabs>
                <w:tab w:val="left" w:pos="397"/>
              </w:tabs>
              <w:spacing w:before="72" w:after="72"/>
              <w:ind w:left="194"/>
              <w:rPr>
                <w:i/>
              </w:rPr>
            </w:pPr>
            <w:r>
              <w:rPr>
                <w:i/>
                <w:szCs w:val="22"/>
              </w:rPr>
              <w:t>Alternativangebot(e)</w:t>
            </w:r>
            <w:r>
              <w:t>*</w:t>
            </w:r>
            <w:r>
              <w:rPr>
                <w:i/>
                <w:szCs w:val="22"/>
              </w:rPr>
              <w:t xml:space="preserve"> (sofern zugelassen)</w:t>
            </w:r>
          </w:p>
        </w:tc>
      </w:tr>
      <w:tr w:rsidR="006A1461">
        <w:trPr>
          <w:cantSplit/>
          <w:trHeight w:hRule="exact" w:val="454"/>
        </w:trPr>
        <w:tc>
          <w:tcPr>
            <w:tcW w:w="567" w:type="dxa"/>
            <w:tcBorders>
              <w:top w:val="single" w:sz="12" w:space="0" w:color="auto"/>
              <w:left w:val="single" w:sz="12" w:space="0" w:color="auto"/>
              <w:bottom w:val="single" w:sz="12" w:space="0" w:color="auto"/>
              <w:right w:val="single" w:sz="12" w:space="0" w:color="auto"/>
            </w:tcBorders>
          </w:tcPr>
          <w:p w:rsidR="006A1461" w:rsidRDefault="006A1461">
            <w:pPr>
              <w:tabs>
                <w:tab w:val="left" w:pos="397"/>
              </w:tabs>
              <w:spacing w:before="72" w:after="72"/>
            </w:pPr>
          </w:p>
        </w:tc>
        <w:tc>
          <w:tcPr>
            <w:tcW w:w="8059" w:type="dxa"/>
            <w:vMerge w:val="restart"/>
            <w:tcBorders>
              <w:top w:val="single" w:sz="12" w:space="0" w:color="auto"/>
              <w:left w:val="single" w:sz="12" w:space="0" w:color="auto"/>
              <w:right w:val="single" w:sz="12" w:space="0" w:color="auto"/>
            </w:tcBorders>
          </w:tcPr>
          <w:p w:rsidR="006A1461" w:rsidRDefault="005F2D9C">
            <w:pPr>
              <w:tabs>
                <w:tab w:val="left" w:pos="397"/>
              </w:tabs>
              <w:spacing w:before="72" w:after="72"/>
              <w:ind w:left="194"/>
              <w:rPr>
                <w:szCs w:val="22"/>
              </w:rPr>
            </w:pPr>
            <w:r>
              <w:rPr>
                <w:szCs w:val="22"/>
              </w:rPr>
              <w:t xml:space="preserve">Sonstiges:  </w:t>
            </w:r>
          </w:p>
        </w:tc>
      </w:tr>
      <w:tr w:rsidR="006A1461">
        <w:trPr>
          <w:cantSplit/>
          <w:trHeight w:hRule="exact" w:val="567"/>
        </w:trPr>
        <w:tc>
          <w:tcPr>
            <w:tcW w:w="567" w:type="dxa"/>
            <w:tcBorders>
              <w:top w:val="single" w:sz="12" w:space="0" w:color="auto"/>
              <w:right w:val="single" w:sz="12" w:space="0" w:color="auto"/>
            </w:tcBorders>
          </w:tcPr>
          <w:p w:rsidR="006A1461" w:rsidRDefault="006A1461">
            <w:pPr>
              <w:tabs>
                <w:tab w:val="left" w:pos="397"/>
              </w:tabs>
              <w:spacing w:before="72" w:after="2400"/>
            </w:pPr>
          </w:p>
        </w:tc>
        <w:tc>
          <w:tcPr>
            <w:tcW w:w="8059" w:type="dxa"/>
            <w:vMerge/>
            <w:tcBorders>
              <w:left w:val="single" w:sz="12" w:space="0" w:color="auto"/>
              <w:bottom w:val="single" w:sz="12" w:space="0" w:color="auto"/>
              <w:right w:val="single" w:sz="12" w:space="0" w:color="auto"/>
            </w:tcBorders>
          </w:tcPr>
          <w:p w:rsidR="006A1461" w:rsidRDefault="006A1461">
            <w:pPr>
              <w:tabs>
                <w:tab w:val="left" w:pos="397"/>
              </w:tabs>
              <w:spacing w:before="72" w:after="2400"/>
            </w:pPr>
          </w:p>
        </w:tc>
      </w:tr>
    </w:tbl>
    <w:p w:rsidR="006A1461" w:rsidRDefault="005F2D9C">
      <w:pPr>
        <w:keepNext/>
        <w:keepLines/>
        <w:tabs>
          <w:tab w:val="left" w:pos="0"/>
        </w:tabs>
        <w:spacing w:before="240" w:line="300" w:lineRule="exact"/>
        <w:rPr>
          <w:b/>
        </w:rPr>
      </w:pPr>
      <w:r>
        <w:rPr>
          <w:b/>
        </w:rPr>
        <w:t>Bietererklärungen:</w:t>
      </w:r>
    </w:p>
    <w:p w:rsidR="006A1461" w:rsidRDefault="005F2D9C">
      <w:pPr>
        <w:numPr>
          <w:ilvl w:val="0"/>
          <w:numId w:val="21"/>
        </w:numPr>
        <w:spacing w:before="80" w:line="300" w:lineRule="exact"/>
        <w:ind w:left="567" w:hanging="567"/>
        <w:jc w:val="both"/>
        <w:rPr>
          <w:rFonts w:cs="Arial"/>
          <w:szCs w:val="22"/>
        </w:rPr>
      </w:pPr>
      <w:bookmarkStart w:id="89" w:name="_Ref53385686"/>
      <w:r>
        <w:rPr>
          <w:rFonts w:cs="Arial"/>
          <w:szCs w:val="22"/>
        </w:rPr>
        <w:t xml:space="preserve">Ich (Wir) anerkenne(n), dass meinem (unserem) Angebot insbesonders folgende Bestimmungen zugrunde liegen: </w:t>
      </w:r>
      <w:bookmarkEnd w:id="89"/>
    </w:p>
    <w:p w:rsidR="006A1461" w:rsidRDefault="005F2D9C">
      <w:pPr>
        <w:pStyle w:val="Kopfzeile"/>
        <w:numPr>
          <w:ilvl w:val="0"/>
          <w:numId w:val="5"/>
        </w:numPr>
        <w:tabs>
          <w:tab w:val="clear" w:pos="4536"/>
          <w:tab w:val="clear" w:pos="9072"/>
          <w:tab w:val="right" w:pos="1134"/>
        </w:tabs>
        <w:spacing w:before="80" w:line="300" w:lineRule="exact"/>
        <w:ind w:left="1134" w:hanging="567"/>
        <w:jc w:val="both"/>
        <w:rPr>
          <w:rFonts w:cs="Arial"/>
          <w:szCs w:val="22"/>
        </w:rPr>
      </w:pPr>
      <w:r>
        <w:rPr>
          <w:rFonts w:cs="Arial"/>
          <w:szCs w:val="22"/>
        </w:rPr>
        <w:t>Eine allfällige Fragenbeantwortung zu den Ausschreibungsunterlagen;</w:t>
      </w:r>
    </w:p>
    <w:p w:rsidR="006A1461" w:rsidRDefault="005F2D9C">
      <w:pPr>
        <w:pStyle w:val="Kopfzeile"/>
        <w:numPr>
          <w:ilvl w:val="0"/>
          <w:numId w:val="5"/>
        </w:numPr>
        <w:tabs>
          <w:tab w:val="clear" w:pos="4536"/>
          <w:tab w:val="clear" w:pos="9072"/>
          <w:tab w:val="right" w:pos="1134"/>
        </w:tabs>
        <w:spacing w:before="80" w:line="300" w:lineRule="exact"/>
        <w:ind w:left="1134" w:hanging="567"/>
        <w:jc w:val="both"/>
        <w:rPr>
          <w:rFonts w:cs="Arial"/>
          <w:szCs w:val="22"/>
        </w:rPr>
      </w:pPr>
      <w:r>
        <w:rPr>
          <w:rFonts w:cs="Arial"/>
          <w:szCs w:val="22"/>
        </w:rPr>
        <w:t>das Schlussblatt des Angebotsschreibens für Bauleistungen (Teil E);</w:t>
      </w:r>
    </w:p>
    <w:p w:rsidR="006A1461" w:rsidRDefault="005F2D9C">
      <w:pPr>
        <w:pStyle w:val="Kopfzeile"/>
        <w:numPr>
          <w:ilvl w:val="0"/>
          <w:numId w:val="5"/>
        </w:numPr>
        <w:tabs>
          <w:tab w:val="clear" w:pos="4536"/>
          <w:tab w:val="clear" w:pos="9072"/>
          <w:tab w:val="right" w:pos="1134"/>
        </w:tabs>
        <w:spacing w:before="80" w:line="300" w:lineRule="exact"/>
        <w:ind w:left="1134" w:hanging="567"/>
        <w:jc w:val="both"/>
        <w:rPr>
          <w:rFonts w:cs="Arial"/>
          <w:szCs w:val="22"/>
        </w:rPr>
      </w:pPr>
      <w:r>
        <w:rPr>
          <w:rFonts w:cs="Arial"/>
          <w:szCs w:val="22"/>
        </w:rPr>
        <w:t>die Besonderen Bestimmungen (projektbezogenen Festlegungen) des Angebots-schreibens für Bauleistungen (Teil D);</w:t>
      </w:r>
    </w:p>
    <w:p w:rsidR="006A1461" w:rsidRDefault="005F2D9C">
      <w:pPr>
        <w:pStyle w:val="Kopfzeile"/>
        <w:numPr>
          <w:ilvl w:val="0"/>
          <w:numId w:val="5"/>
        </w:numPr>
        <w:tabs>
          <w:tab w:val="clear" w:pos="4536"/>
          <w:tab w:val="clear" w:pos="9072"/>
          <w:tab w:val="right" w:pos="1134"/>
        </w:tabs>
        <w:spacing w:before="80" w:line="300" w:lineRule="exact"/>
        <w:ind w:left="1134" w:hanging="567"/>
        <w:jc w:val="both"/>
        <w:rPr>
          <w:rFonts w:cs="Arial"/>
          <w:szCs w:val="22"/>
        </w:rPr>
      </w:pPr>
      <w:r>
        <w:rPr>
          <w:rFonts w:cs="Arial"/>
          <w:szCs w:val="22"/>
        </w:rPr>
        <w:lastRenderedPageBreak/>
        <w:t>die Allgemeinen Vertragsbestimmungen des Angebotsschreibens für Bau-leistungen (Teil C);</w:t>
      </w:r>
    </w:p>
    <w:p w:rsidR="006A1461" w:rsidRDefault="005F2D9C">
      <w:pPr>
        <w:pStyle w:val="Kopfzeile"/>
        <w:numPr>
          <w:ilvl w:val="0"/>
          <w:numId w:val="5"/>
        </w:numPr>
        <w:tabs>
          <w:tab w:val="clear" w:pos="4536"/>
          <w:tab w:val="clear" w:pos="9072"/>
          <w:tab w:val="right" w:pos="1134"/>
        </w:tabs>
        <w:spacing w:before="80" w:line="300" w:lineRule="exact"/>
        <w:ind w:left="1134" w:hanging="567"/>
        <w:jc w:val="both"/>
        <w:rPr>
          <w:rFonts w:cs="Arial"/>
          <w:szCs w:val="22"/>
        </w:rPr>
      </w:pPr>
      <w:r>
        <w:rPr>
          <w:rFonts w:cs="Arial"/>
          <w:szCs w:val="22"/>
        </w:rPr>
        <w:t>die Angebotsbestimmungen des Angebotsschreibens für Bauleistungen (Teil B);</w:t>
      </w:r>
    </w:p>
    <w:p w:rsidR="006A1461" w:rsidRDefault="005F2D9C">
      <w:pPr>
        <w:pStyle w:val="Kopfzeile"/>
        <w:numPr>
          <w:ilvl w:val="0"/>
          <w:numId w:val="5"/>
        </w:numPr>
        <w:tabs>
          <w:tab w:val="clear" w:pos="4536"/>
          <w:tab w:val="clear" w:pos="9072"/>
          <w:tab w:val="right" w:pos="1134"/>
        </w:tabs>
        <w:spacing w:before="80" w:line="300" w:lineRule="exact"/>
        <w:ind w:left="1134" w:hanging="567"/>
        <w:jc w:val="both"/>
        <w:rPr>
          <w:rFonts w:cs="Arial"/>
          <w:szCs w:val="22"/>
        </w:rPr>
      </w:pPr>
      <w:r>
        <w:rPr>
          <w:rFonts w:cs="Arial"/>
          <w:szCs w:val="22"/>
        </w:rPr>
        <w:t>das Deckblatt und die Bietererklärungen des Angebotsschreibens für Bau-leistungen (Teil A).</w:t>
      </w:r>
    </w:p>
    <w:p w:rsidR="006A1461" w:rsidRDefault="005F2D9C">
      <w:pPr>
        <w:spacing w:before="80" w:line="300" w:lineRule="exact"/>
        <w:ind w:left="567"/>
        <w:jc w:val="both"/>
      </w:pPr>
      <w:r>
        <w:rPr>
          <w:rFonts w:cs="Arial"/>
          <w:szCs w:val="22"/>
        </w:rPr>
        <w:t xml:space="preserve">Für ein ausschreibungsgemäßes Angebot darf der vorgegebene Text weder geändert noch ergänzt werden. Vom Bieter sind ausschließlich an den vorgesehenen Stellen Eintragungen vorzunehmen und die allenfalls erforderlichen Beilagen anzuschließen.                       </w:t>
      </w:r>
      <w:r>
        <w:t>Ich (wir) erkläre(n), dass die im Inhaltsverzeichnis angeführten Beilagen Bestandteile des Angebotes sind und im Auftragsfall (mit Ausnahme der Kalkulationsformblätter) zum Inhalt des Leistungsvertrages werden.</w:t>
      </w:r>
    </w:p>
    <w:p w:rsidR="006A1461" w:rsidRDefault="005F2D9C">
      <w:pPr>
        <w:numPr>
          <w:ilvl w:val="0"/>
          <w:numId w:val="21"/>
        </w:numPr>
        <w:tabs>
          <w:tab w:val="left" w:pos="0"/>
        </w:tabs>
        <w:spacing w:before="80" w:line="300" w:lineRule="exact"/>
        <w:ind w:left="567" w:hanging="567"/>
        <w:jc w:val="both"/>
        <w:rPr>
          <w:rFonts w:cs="Arial"/>
          <w:szCs w:val="22"/>
        </w:rPr>
      </w:pPr>
      <w:r>
        <w:rPr>
          <w:rFonts w:cs="Arial"/>
          <w:szCs w:val="22"/>
        </w:rPr>
        <w:t>Ich (wir) erkläre(n), folgende Unterlagen auf gesonderte Aufforderung des Auftraggebers binnen angemessener Frist (regelmäßig fünf Kalendertage) vorzulegen:</w:t>
      </w:r>
    </w:p>
    <w:p w:rsidR="006A1461" w:rsidRDefault="005F2D9C">
      <w:pPr>
        <w:numPr>
          <w:ilvl w:val="0"/>
          <w:numId w:val="10"/>
        </w:numPr>
        <w:tabs>
          <w:tab w:val="clear" w:pos="1429"/>
          <w:tab w:val="left" w:pos="0"/>
          <w:tab w:val="num" w:pos="709"/>
        </w:tabs>
        <w:spacing w:before="80" w:line="300" w:lineRule="exact"/>
        <w:ind w:left="709" w:hanging="142"/>
        <w:jc w:val="both"/>
        <w:rPr>
          <w:rFonts w:cs="Arial"/>
          <w:szCs w:val="22"/>
        </w:rPr>
      </w:pPr>
      <w:r>
        <w:rPr>
          <w:rFonts w:cs="Arial"/>
          <w:szCs w:val="22"/>
        </w:rPr>
        <w:t xml:space="preserve">(aktueller) </w:t>
      </w:r>
      <w:r>
        <w:rPr>
          <w:rFonts w:cs="Arial"/>
          <w:bCs/>
          <w:szCs w:val="22"/>
        </w:rPr>
        <w:t>Firmenbuchauszug</w:t>
      </w:r>
      <w:r>
        <w:rPr>
          <w:rFonts w:cs="Arial"/>
          <w:szCs w:val="22"/>
        </w:rPr>
        <w:t xml:space="preserve"> von jedem Mitglied einer allfälligen Bietergemeinschaft und jedem Subunternehmer (nicht bei natürlichen Personen);</w:t>
      </w:r>
    </w:p>
    <w:p w:rsidR="006A1461" w:rsidRDefault="005F2D9C">
      <w:pPr>
        <w:numPr>
          <w:ilvl w:val="0"/>
          <w:numId w:val="10"/>
        </w:numPr>
        <w:tabs>
          <w:tab w:val="clear" w:pos="1429"/>
          <w:tab w:val="left" w:pos="0"/>
          <w:tab w:val="num" w:pos="709"/>
        </w:tabs>
        <w:spacing w:before="80" w:line="300" w:lineRule="exact"/>
        <w:ind w:left="709" w:hanging="142"/>
        <w:jc w:val="both"/>
        <w:rPr>
          <w:rFonts w:cs="Arial"/>
          <w:szCs w:val="22"/>
        </w:rPr>
      </w:pPr>
      <w:r>
        <w:rPr>
          <w:rFonts w:cs="Arial"/>
          <w:bCs/>
          <w:szCs w:val="22"/>
        </w:rPr>
        <w:t xml:space="preserve">Strafregisterauszüge der vertretungsbefugten Organe </w:t>
      </w:r>
      <w:r>
        <w:rPr>
          <w:rFonts w:cs="Arial"/>
          <w:szCs w:val="22"/>
        </w:rPr>
        <w:t>von jedem Mitglied einer allfälligen Bietergemeinschaft und jedem Subunternehmer;</w:t>
      </w:r>
    </w:p>
    <w:p w:rsidR="006A1461" w:rsidRDefault="005F2D9C">
      <w:pPr>
        <w:numPr>
          <w:ilvl w:val="0"/>
          <w:numId w:val="10"/>
        </w:numPr>
        <w:tabs>
          <w:tab w:val="clear" w:pos="1429"/>
          <w:tab w:val="left" w:pos="0"/>
          <w:tab w:val="num" w:pos="709"/>
        </w:tabs>
        <w:spacing w:before="80" w:line="300" w:lineRule="exact"/>
        <w:ind w:left="709" w:hanging="142"/>
        <w:jc w:val="both"/>
        <w:rPr>
          <w:rFonts w:cs="Arial"/>
          <w:szCs w:val="22"/>
        </w:rPr>
      </w:pPr>
      <w:r>
        <w:rPr>
          <w:rFonts w:cs="Arial"/>
          <w:szCs w:val="22"/>
        </w:rPr>
        <w:t xml:space="preserve">letztgültiger Kontoauszug der zuständigen </w:t>
      </w:r>
      <w:r>
        <w:rPr>
          <w:rFonts w:cs="Arial"/>
          <w:bCs/>
          <w:szCs w:val="22"/>
        </w:rPr>
        <w:t>Sozialversicherungsanstalt</w:t>
      </w:r>
      <w:r>
        <w:rPr>
          <w:rFonts w:cs="Arial"/>
          <w:szCs w:val="22"/>
        </w:rPr>
        <w:t xml:space="preserve"> (max. drei Monate alt) von jedem Mitglied einer allfälligen Bietergemeinschaft und jedem Subunternehmer;</w:t>
      </w:r>
    </w:p>
    <w:p w:rsidR="006A1461" w:rsidRDefault="005F2D9C">
      <w:pPr>
        <w:numPr>
          <w:ilvl w:val="0"/>
          <w:numId w:val="10"/>
        </w:numPr>
        <w:tabs>
          <w:tab w:val="clear" w:pos="1429"/>
          <w:tab w:val="left" w:pos="0"/>
          <w:tab w:val="num" w:pos="709"/>
        </w:tabs>
        <w:spacing w:before="80" w:line="300" w:lineRule="exact"/>
        <w:ind w:left="709" w:hanging="142"/>
        <w:jc w:val="both"/>
        <w:rPr>
          <w:rFonts w:cs="Arial"/>
          <w:szCs w:val="22"/>
        </w:rPr>
      </w:pPr>
      <w:r>
        <w:rPr>
          <w:rFonts w:cs="Arial"/>
          <w:szCs w:val="22"/>
        </w:rPr>
        <w:t xml:space="preserve">letztgültige Lastschriftanzeige der zuständigen </w:t>
      </w:r>
      <w:r>
        <w:rPr>
          <w:rFonts w:cs="Arial"/>
          <w:bCs/>
          <w:szCs w:val="22"/>
        </w:rPr>
        <w:t>Finanzbehörde</w:t>
      </w:r>
      <w:r>
        <w:rPr>
          <w:rFonts w:cs="Arial"/>
          <w:szCs w:val="22"/>
        </w:rPr>
        <w:t xml:space="preserve"> (max. drei Monate alt) von jedem Mitglied einer allfälligen Bietergemeinschaft und jedem Subunternehmer;</w:t>
      </w:r>
    </w:p>
    <w:p w:rsidR="006A1461" w:rsidRDefault="005F2D9C">
      <w:pPr>
        <w:numPr>
          <w:ilvl w:val="0"/>
          <w:numId w:val="10"/>
        </w:numPr>
        <w:tabs>
          <w:tab w:val="clear" w:pos="1429"/>
          <w:tab w:val="left" w:pos="0"/>
          <w:tab w:val="num" w:pos="709"/>
        </w:tabs>
        <w:spacing w:before="80" w:line="300" w:lineRule="exact"/>
        <w:ind w:left="709" w:hanging="142"/>
        <w:jc w:val="both"/>
        <w:rPr>
          <w:rFonts w:cs="Arial"/>
          <w:szCs w:val="22"/>
        </w:rPr>
      </w:pPr>
      <w:r>
        <w:rPr>
          <w:rFonts w:cs="Arial"/>
          <w:szCs w:val="22"/>
        </w:rPr>
        <w:t>Nachweis der Befugnis von jedem Mitglied einer allfälligen Bietergemeinschaft und jedem Subunternehmer.</w:t>
      </w:r>
    </w:p>
    <w:p w:rsidR="006A1461" w:rsidRDefault="005F2D9C">
      <w:pPr>
        <w:numPr>
          <w:ilvl w:val="0"/>
          <w:numId w:val="21"/>
        </w:numPr>
        <w:tabs>
          <w:tab w:val="left" w:pos="0"/>
        </w:tabs>
        <w:spacing w:before="80" w:line="300" w:lineRule="exact"/>
        <w:ind w:left="567" w:hanging="567"/>
        <w:jc w:val="both"/>
        <w:rPr>
          <w:rFonts w:cs="Arial"/>
          <w:szCs w:val="22"/>
        </w:rPr>
      </w:pPr>
      <w:r>
        <w:rPr>
          <w:rFonts w:cs="Arial"/>
          <w:szCs w:val="22"/>
        </w:rPr>
        <w:t xml:space="preserve">Ich (Wir) erkläre(n), dass von mir (uns) keiner der in Teil B 4 des Angebotsschreibens für Bauleistungen angeführten Ausschlussgründe verwirklicht wird und ich (wir) die unter Teil B 5 des Angebotsschreibens für Bauleistungen festgelegten Eignungskriterien erfülle(n). </w:t>
      </w:r>
    </w:p>
    <w:p w:rsidR="006A1461" w:rsidRDefault="005F2D9C">
      <w:pPr>
        <w:numPr>
          <w:ilvl w:val="0"/>
          <w:numId w:val="21"/>
        </w:numPr>
        <w:spacing w:before="80" w:line="300" w:lineRule="exact"/>
        <w:ind w:left="567" w:hanging="567"/>
        <w:rPr>
          <w:rFonts w:cs="Arial"/>
          <w:szCs w:val="22"/>
        </w:rPr>
      </w:pPr>
      <w:r>
        <w:rPr>
          <w:rFonts w:cs="Arial"/>
          <w:szCs w:val="22"/>
        </w:rPr>
        <w:t xml:space="preserve">Ich (Wir) verfüge(n) über folgende Befugnis(se) (sämtliche Mitglieder einer allfälligen Bietergemeinschaft, sämtliche Subunternehmer) (vom Bieter sind die entsprechenden Angaben einzutragen) </w:t>
      </w: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69"/>
        <w:gridCol w:w="2334"/>
        <w:gridCol w:w="1782"/>
        <w:gridCol w:w="1486"/>
      </w:tblGrid>
      <w:tr w:rsidR="006A1461">
        <w:trPr>
          <w:trHeight w:val="130"/>
          <w:jc w:val="right"/>
        </w:trPr>
        <w:tc>
          <w:tcPr>
            <w:tcW w:w="3469" w:type="dxa"/>
            <w:tcBorders>
              <w:top w:val="nil"/>
              <w:left w:val="nil"/>
              <w:bottom w:val="nil"/>
              <w:right w:val="nil"/>
            </w:tcBorders>
            <w:vAlign w:val="center"/>
          </w:tcPr>
          <w:p w:rsidR="006A1461" w:rsidRDefault="006A1461">
            <w:pPr>
              <w:jc w:val="center"/>
              <w:rPr>
                <w:rFonts w:cs="Arial"/>
                <w:bCs/>
                <w:snapToGrid w:val="0"/>
                <w:color w:val="000000"/>
                <w:sz w:val="20"/>
              </w:rPr>
            </w:pPr>
          </w:p>
          <w:p w:rsidR="006A1461" w:rsidRDefault="005F2D9C">
            <w:pPr>
              <w:jc w:val="center"/>
              <w:rPr>
                <w:rFonts w:cs="Arial"/>
                <w:bCs/>
                <w:snapToGrid w:val="0"/>
                <w:color w:val="000000"/>
                <w:sz w:val="20"/>
              </w:rPr>
            </w:pPr>
            <w:r>
              <w:rPr>
                <w:rFonts w:cs="Arial"/>
                <w:bCs/>
                <w:snapToGrid w:val="0"/>
                <w:color w:val="000000"/>
                <w:sz w:val="20"/>
              </w:rPr>
              <w:t>Bieter/Mitglied der</w:t>
            </w:r>
            <w:r>
              <w:rPr>
                <w:rFonts w:cs="Arial"/>
                <w:bCs/>
                <w:snapToGrid w:val="0"/>
                <w:color w:val="000000"/>
                <w:sz w:val="20"/>
              </w:rPr>
              <w:br/>
              <w:t>Bietergemeinschaft:</w:t>
            </w:r>
          </w:p>
        </w:tc>
        <w:tc>
          <w:tcPr>
            <w:tcW w:w="2334"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Befugnis:</w:t>
            </w:r>
          </w:p>
        </w:tc>
        <w:tc>
          <w:tcPr>
            <w:tcW w:w="1782"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Ausstellende</w:t>
            </w:r>
            <w:r>
              <w:rPr>
                <w:rFonts w:cs="Arial"/>
                <w:bCs/>
                <w:snapToGrid w:val="0"/>
                <w:color w:val="000000"/>
                <w:sz w:val="20"/>
              </w:rPr>
              <w:br/>
              <w:t>Behörde:</w:t>
            </w:r>
          </w:p>
        </w:tc>
        <w:tc>
          <w:tcPr>
            <w:tcW w:w="1486"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Datum:</w:t>
            </w:r>
          </w:p>
        </w:tc>
      </w:tr>
      <w:tr w:rsidR="006A1461">
        <w:trPr>
          <w:trHeight w:val="130"/>
          <w:jc w:val="right"/>
        </w:trPr>
        <w:tc>
          <w:tcPr>
            <w:tcW w:w="3469"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2334"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782"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486" w:type="dxa"/>
            <w:tcBorders>
              <w:top w:val="nil"/>
              <w:left w:val="nil"/>
              <w:bottom w:val="nil"/>
              <w:right w:val="nil"/>
            </w:tcBorders>
            <w:vAlign w:val="center"/>
          </w:tcPr>
          <w:p w:rsidR="006A1461" w:rsidRDefault="006A1461">
            <w:pPr>
              <w:jc w:val="center"/>
              <w:rPr>
                <w:rFonts w:cs="Arial"/>
                <w:bCs/>
                <w:snapToGrid w:val="0"/>
                <w:color w:val="000000"/>
                <w:sz w:val="20"/>
              </w:rPr>
            </w:pPr>
          </w:p>
        </w:tc>
      </w:tr>
      <w:tr w:rsidR="006A1461">
        <w:trPr>
          <w:trHeight w:val="130"/>
          <w:jc w:val="right"/>
        </w:trPr>
        <w:tc>
          <w:tcPr>
            <w:tcW w:w="3469"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2334"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782"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486" w:type="dxa"/>
            <w:tcBorders>
              <w:top w:val="nil"/>
              <w:left w:val="nil"/>
              <w:bottom w:val="nil"/>
              <w:right w:val="nil"/>
            </w:tcBorders>
            <w:vAlign w:val="center"/>
          </w:tcPr>
          <w:p w:rsidR="006A1461" w:rsidRDefault="006A1461">
            <w:pPr>
              <w:jc w:val="center"/>
              <w:rPr>
                <w:rFonts w:cs="Arial"/>
                <w:bCs/>
                <w:snapToGrid w:val="0"/>
                <w:color w:val="000000"/>
                <w:sz w:val="20"/>
              </w:rPr>
            </w:pPr>
          </w:p>
        </w:tc>
      </w:tr>
      <w:tr w:rsidR="006A1461">
        <w:trPr>
          <w:trHeight w:val="212"/>
          <w:jc w:val="right"/>
        </w:trPr>
        <w:tc>
          <w:tcPr>
            <w:tcW w:w="3469" w:type="dxa"/>
            <w:tcBorders>
              <w:top w:val="nil"/>
              <w:left w:val="nil"/>
              <w:bottom w:val="nil"/>
              <w:right w:val="nil"/>
            </w:tcBorders>
            <w:shd w:val="clear" w:color="auto" w:fill="FFFFFF"/>
            <w:vAlign w:val="center"/>
          </w:tcPr>
          <w:p w:rsidR="006A1461" w:rsidRDefault="005F2D9C">
            <w:pPr>
              <w:rPr>
                <w:rFonts w:cs="Arial"/>
                <w:snapToGrid w:val="0"/>
                <w:color w:val="000000"/>
                <w:sz w:val="20"/>
              </w:rPr>
            </w:pPr>
            <w:r>
              <w:rPr>
                <w:rFonts w:cs="Arial"/>
                <w:snapToGrid w:val="0"/>
                <w:color w:val="000000"/>
                <w:sz w:val="20"/>
              </w:rPr>
              <w:t xml:space="preserve"> ………………………………………</w:t>
            </w:r>
          </w:p>
        </w:tc>
        <w:tc>
          <w:tcPr>
            <w:tcW w:w="2334"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782"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486"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r>
      <w:tr w:rsidR="006A1461">
        <w:trPr>
          <w:trHeight w:val="212"/>
          <w:jc w:val="right"/>
        </w:trPr>
        <w:tc>
          <w:tcPr>
            <w:tcW w:w="3469" w:type="dxa"/>
            <w:tcBorders>
              <w:top w:val="nil"/>
              <w:left w:val="nil"/>
              <w:bottom w:val="nil"/>
              <w:right w:val="nil"/>
            </w:tcBorders>
            <w:shd w:val="clear" w:color="auto" w:fill="FFFFFF"/>
            <w:vAlign w:val="center"/>
          </w:tcPr>
          <w:p w:rsidR="006A1461" w:rsidRDefault="006A1461">
            <w:pPr>
              <w:rPr>
                <w:rFonts w:cs="Arial"/>
                <w:snapToGrid w:val="0"/>
                <w:color w:val="000000"/>
                <w:sz w:val="20"/>
              </w:rPr>
            </w:pPr>
          </w:p>
        </w:tc>
        <w:tc>
          <w:tcPr>
            <w:tcW w:w="2334"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782"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486"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r>
      <w:tr w:rsidR="006A1461">
        <w:trPr>
          <w:trHeight w:val="212"/>
          <w:jc w:val="right"/>
        </w:trPr>
        <w:tc>
          <w:tcPr>
            <w:tcW w:w="3469" w:type="dxa"/>
            <w:tcBorders>
              <w:top w:val="nil"/>
              <w:left w:val="nil"/>
              <w:bottom w:val="nil"/>
              <w:right w:val="nil"/>
            </w:tcBorders>
            <w:shd w:val="clear" w:color="auto" w:fill="FFFFFF"/>
            <w:vAlign w:val="center"/>
          </w:tcPr>
          <w:p w:rsidR="006A1461" w:rsidRDefault="006A1461">
            <w:pPr>
              <w:rPr>
                <w:rFonts w:cs="Arial"/>
                <w:snapToGrid w:val="0"/>
                <w:color w:val="000000"/>
                <w:sz w:val="20"/>
              </w:rPr>
            </w:pPr>
          </w:p>
        </w:tc>
        <w:tc>
          <w:tcPr>
            <w:tcW w:w="2334"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782"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486"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r>
      <w:tr w:rsidR="006A1461">
        <w:trPr>
          <w:trHeight w:val="54"/>
          <w:jc w:val="right"/>
        </w:trPr>
        <w:tc>
          <w:tcPr>
            <w:tcW w:w="3469"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2334"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782"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486"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r>
      <w:tr w:rsidR="006A1461">
        <w:trPr>
          <w:trHeight w:val="158"/>
          <w:jc w:val="right"/>
        </w:trPr>
        <w:tc>
          <w:tcPr>
            <w:tcW w:w="3469"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2334"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782"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486" w:type="dxa"/>
            <w:tcBorders>
              <w:top w:val="nil"/>
              <w:left w:val="nil"/>
              <w:bottom w:val="nil"/>
              <w:right w:val="nil"/>
            </w:tcBorders>
            <w:vAlign w:val="center"/>
          </w:tcPr>
          <w:p w:rsidR="006A1461" w:rsidRDefault="006A1461">
            <w:pPr>
              <w:jc w:val="center"/>
              <w:rPr>
                <w:rFonts w:cs="Arial"/>
                <w:bCs/>
                <w:snapToGrid w:val="0"/>
                <w:color w:val="000000"/>
                <w:sz w:val="20"/>
              </w:rPr>
            </w:pPr>
          </w:p>
        </w:tc>
      </w:tr>
      <w:tr w:rsidR="006A1461">
        <w:trPr>
          <w:trHeight w:val="158"/>
          <w:jc w:val="right"/>
        </w:trPr>
        <w:tc>
          <w:tcPr>
            <w:tcW w:w="3469"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 xml:space="preserve">Subunternehmer des </w:t>
            </w:r>
            <w:r>
              <w:rPr>
                <w:rFonts w:cs="Arial"/>
                <w:bCs/>
                <w:snapToGrid w:val="0"/>
                <w:color w:val="000000"/>
                <w:sz w:val="20"/>
              </w:rPr>
              <w:br/>
              <w:t>Bieters:</w:t>
            </w:r>
          </w:p>
        </w:tc>
        <w:tc>
          <w:tcPr>
            <w:tcW w:w="2334"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Befugnis:</w:t>
            </w:r>
          </w:p>
        </w:tc>
        <w:tc>
          <w:tcPr>
            <w:tcW w:w="1782"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 xml:space="preserve">Ausstellende </w:t>
            </w:r>
            <w:r>
              <w:rPr>
                <w:rFonts w:cs="Arial"/>
                <w:bCs/>
                <w:snapToGrid w:val="0"/>
                <w:color w:val="000000"/>
                <w:sz w:val="20"/>
              </w:rPr>
              <w:br/>
              <w:t>Behörde:</w:t>
            </w:r>
          </w:p>
        </w:tc>
        <w:tc>
          <w:tcPr>
            <w:tcW w:w="1486" w:type="dxa"/>
            <w:tcBorders>
              <w:top w:val="nil"/>
              <w:left w:val="nil"/>
              <w:bottom w:val="nil"/>
              <w:right w:val="nil"/>
            </w:tcBorders>
            <w:vAlign w:val="center"/>
          </w:tcPr>
          <w:p w:rsidR="006A1461" w:rsidRDefault="005F2D9C">
            <w:pPr>
              <w:jc w:val="center"/>
              <w:rPr>
                <w:rFonts w:cs="Arial"/>
                <w:bCs/>
                <w:snapToGrid w:val="0"/>
                <w:color w:val="000000"/>
                <w:sz w:val="20"/>
              </w:rPr>
            </w:pPr>
            <w:r>
              <w:rPr>
                <w:rFonts w:cs="Arial"/>
                <w:bCs/>
                <w:snapToGrid w:val="0"/>
                <w:color w:val="000000"/>
                <w:sz w:val="20"/>
              </w:rPr>
              <w:t>Datum:</w:t>
            </w:r>
          </w:p>
        </w:tc>
      </w:tr>
      <w:tr w:rsidR="006A1461">
        <w:trPr>
          <w:trHeight w:val="158"/>
          <w:jc w:val="right"/>
        </w:trPr>
        <w:tc>
          <w:tcPr>
            <w:tcW w:w="3469"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2334"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782"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486" w:type="dxa"/>
            <w:tcBorders>
              <w:top w:val="nil"/>
              <w:left w:val="nil"/>
              <w:bottom w:val="nil"/>
              <w:right w:val="nil"/>
            </w:tcBorders>
            <w:vAlign w:val="center"/>
          </w:tcPr>
          <w:p w:rsidR="006A1461" w:rsidRDefault="006A1461">
            <w:pPr>
              <w:jc w:val="center"/>
              <w:rPr>
                <w:rFonts w:cs="Arial"/>
                <w:bCs/>
                <w:snapToGrid w:val="0"/>
                <w:color w:val="000000"/>
                <w:sz w:val="20"/>
              </w:rPr>
            </w:pPr>
          </w:p>
        </w:tc>
      </w:tr>
      <w:tr w:rsidR="006A1461">
        <w:trPr>
          <w:trHeight w:val="158"/>
          <w:jc w:val="right"/>
        </w:trPr>
        <w:tc>
          <w:tcPr>
            <w:tcW w:w="3469"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2334"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782" w:type="dxa"/>
            <w:tcBorders>
              <w:top w:val="nil"/>
              <w:left w:val="nil"/>
              <w:bottom w:val="nil"/>
              <w:right w:val="nil"/>
            </w:tcBorders>
            <w:vAlign w:val="center"/>
          </w:tcPr>
          <w:p w:rsidR="006A1461" w:rsidRDefault="006A1461">
            <w:pPr>
              <w:jc w:val="center"/>
              <w:rPr>
                <w:rFonts w:cs="Arial"/>
                <w:bCs/>
                <w:snapToGrid w:val="0"/>
                <w:color w:val="000000"/>
                <w:sz w:val="20"/>
              </w:rPr>
            </w:pPr>
          </w:p>
        </w:tc>
        <w:tc>
          <w:tcPr>
            <w:tcW w:w="1486" w:type="dxa"/>
            <w:tcBorders>
              <w:top w:val="nil"/>
              <w:left w:val="nil"/>
              <w:bottom w:val="nil"/>
              <w:right w:val="nil"/>
            </w:tcBorders>
            <w:vAlign w:val="center"/>
          </w:tcPr>
          <w:p w:rsidR="006A1461" w:rsidRDefault="006A1461">
            <w:pPr>
              <w:jc w:val="center"/>
              <w:rPr>
                <w:rFonts w:cs="Arial"/>
                <w:bCs/>
                <w:snapToGrid w:val="0"/>
                <w:color w:val="000000"/>
                <w:sz w:val="20"/>
              </w:rPr>
            </w:pPr>
          </w:p>
        </w:tc>
      </w:tr>
      <w:tr w:rsidR="006A1461">
        <w:trPr>
          <w:trHeight w:val="129"/>
          <w:jc w:val="right"/>
        </w:trPr>
        <w:tc>
          <w:tcPr>
            <w:tcW w:w="3469"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2334"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782"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486"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r>
      <w:tr w:rsidR="006A1461">
        <w:trPr>
          <w:trHeight w:val="129"/>
          <w:jc w:val="right"/>
        </w:trPr>
        <w:tc>
          <w:tcPr>
            <w:tcW w:w="3469"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2334"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782"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486"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r>
      <w:tr w:rsidR="006A1461">
        <w:trPr>
          <w:trHeight w:val="129"/>
          <w:jc w:val="right"/>
        </w:trPr>
        <w:tc>
          <w:tcPr>
            <w:tcW w:w="3469"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2334"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782"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c>
          <w:tcPr>
            <w:tcW w:w="1486" w:type="dxa"/>
            <w:tcBorders>
              <w:top w:val="nil"/>
              <w:left w:val="nil"/>
              <w:bottom w:val="nil"/>
              <w:right w:val="nil"/>
            </w:tcBorders>
            <w:shd w:val="clear" w:color="auto" w:fill="FFFFFF"/>
            <w:vAlign w:val="center"/>
          </w:tcPr>
          <w:p w:rsidR="006A1461" w:rsidRDefault="006A1461">
            <w:pPr>
              <w:jc w:val="center"/>
              <w:rPr>
                <w:rFonts w:cs="Arial"/>
                <w:snapToGrid w:val="0"/>
                <w:color w:val="000000"/>
                <w:sz w:val="20"/>
              </w:rPr>
            </w:pPr>
          </w:p>
        </w:tc>
      </w:tr>
      <w:tr w:rsidR="006A1461">
        <w:trPr>
          <w:trHeight w:val="553"/>
          <w:jc w:val="right"/>
        </w:trPr>
        <w:tc>
          <w:tcPr>
            <w:tcW w:w="3469"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2334"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782"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c>
          <w:tcPr>
            <w:tcW w:w="1486" w:type="dxa"/>
            <w:tcBorders>
              <w:top w:val="nil"/>
              <w:left w:val="nil"/>
              <w:bottom w:val="nil"/>
              <w:right w:val="nil"/>
            </w:tcBorders>
            <w:shd w:val="clear" w:color="auto" w:fill="FFFFFF"/>
            <w:vAlign w:val="center"/>
          </w:tcPr>
          <w:p w:rsidR="006A1461" w:rsidRDefault="005F2D9C">
            <w:pPr>
              <w:jc w:val="center"/>
              <w:rPr>
                <w:rFonts w:cs="Arial"/>
                <w:snapToGrid w:val="0"/>
                <w:color w:val="000000"/>
                <w:sz w:val="20"/>
              </w:rPr>
            </w:pPr>
            <w:r>
              <w:rPr>
                <w:rFonts w:cs="Arial"/>
                <w:snapToGrid w:val="0"/>
                <w:color w:val="000000"/>
                <w:sz w:val="20"/>
              </w:rPr>
              <w:t>………..………</w:t>
            </w:r>
          </w:p>
        </w:tc>
      </w:tr>
    </w:tbl>
    <w:p w:rsidR="006A1461" w:rsidRPr="00B61248" w:rsidRDefault="005F2D9C" w:rsidP="00B61248">
      <w:pPr>
        <w:numPr>
          <w:ilvl w:val="0"/>
          <w:numId w:val="21"/>
        </w:numPr>
        <w:spacing w:before="80" w:line="300" w:lineRule="exact"/>
        <w:ind w:left="0" w:hanging="567"/>
        <w:jc w:val="both"/>
        <w:rPr>
          <w:rFonts w:cs="Arial"/>
          <w:szCs w:val="22"/>
        </w:rPr>
      </w:pPr>
      <w:r w:rsidRPr="00B61248">
        <w:rPr>
          <w:rFonts w:cs="Arial"/>
          <w:szCs w:val="22"/>
        </w:rPr>
        <w:lastRenderedPageBreak/>
        <w:t>Ich (Wir) verpflichte(n) mich (uns), dass jeder Wechsel eines bekannt gegebenen Subunternehmers dem Auftraggeber und jeder Einsatz eines neuen, nicht in diesem Angebot bekannt gegebenen Subunternehmers dem Auftraggeber mitgeteilt wird und dass dessen Einsatz bei der Ausführung des Auftrages nur nach vorheriger Zustimmung durch den Auftraggeber erfolgen wird.</w:t>
      </w:r>
    </w:p>
    <w:p w:rsidR="006A1461" w:rsidRPr="00B61248" w:rsidRDefault="005F2D9C" w:rsidP="00B61248">
      <w:pPr>
        <w:numPr>
          <w:ilvl w:val="0"/>
          <w:numId w:val="21"/>
        </w:numPr>
        <w:spacing w:before="80" w:line="300" w:lineRule="exact"/>
        <w:ind w:left="0" w:hanging="567"/>
        <w:jc w:val="both"/>
        <w:rPr>
          <w:rFonts w:cs="Arial"/>
          <w:szCs w:val="22"/>
        </w:rPr>
      </w:pPr>
      <w:r w:rsidRPr="00B61248">
        <w:rPr>
          <w:rFonts w:cs="Arial"/>
          <w:szCs w:val="22"/>
          <w:lang w:val="de-AT"/>
        </w:rPr>
        <w:t>I</w:t>
      </w:r>
      <w:r w:rsidRPr="00B61248">
        <w:rPr>
          <w:rFonts w:cs="Arial"/>
          <w:szCs w:val="22"/>
        </w:rPr>
        <w:t>ch (Wir) erkläre(n), dass ich (wir) alle Voraussetzungen zur Übernahme der Vertragspflichten erfülle(n). Die Erstellung meines (unseres) Angebotes erfolgt unter Berücksichtigung der in Österreich geltenden arbeits- und sozialrechtlichen Vorschriften. Ich (Wir) verpflichte(n) mich (uns), diese Vorschriften bei der Auftragsabwicklung einzuhalten.</w:t>
      </w:r>
    </w:p>
    <w:p w:rsidR="006A1461" w:rsidRPr="00B61248" w:rsidRDefault="005F2D9C" w:rsidP="00B61248">
      <w:pPr>
        <w:numPr>
          <w:ilvl w:val="0"/>
          <w:numId w:val="21"/>
        </w:numPr>
        <w:spacing w:before="80" w:line="300" w:lineRule="exact"/>
        <w:ind w:left="0" w:hanging="567"/>
        <w:jc w:val="both"/>
        <w:rPr>
          <w:rFonts w:cs="Arial"/>
          <w:szCs w:val="22"/>
        </w:rPr>
      </w:pPr>
      <w:r w:rsidRPr="00B61248">
        <w:rPr>
          <w:rFonts w:cs="Arial"/>
          <w:szCs w:val="22"/>
        </w:rPr>
        <w:t>Ich (Wir) verpflichte(n) mich (uns), die Ausführung der mir (uns) übertragenen Leistungen zu dem (den) angegebenen Termin(en) und innerhalb der angegebenen Frist(en) durchzuführen. Mit der Ausführung der Leistungen darf jedenfalls erst nach schriftlicher Beauftragung begonnen werden.</w:t>
      </w:r>
    </w:p>
    <w:p w:rsidR="006A1461" w:rsidRPr="00B61248" w:rsidRDefault="005F2D9C" w:rsidP="00B61248">
      <w:pPr>
        <w:numPr>
          <w:ilvl w:val="0"/>
          <w:numId w:val="21"/>
        </w:numPr>
        <w:spacing w:before="80" w:line="300" w:lineRule="exact"/>
        <w:ind w:left="0" w:hanging="567"/>
        <w:jc w:val="both"/>
        <w:rPr>
          <w:rFonts w:cs="Arial"/>
          <w:szCs w:val="22"/>
        </w:rPr>
      </w:pPr>
      <w:r w:rsidRPr="00B61248">
        <w:rPr>
          <w:rFonts w:cs="Arial"/>
          <w:szCs w:val="22"/>
        </w:rPr>
        <w:t>Ich (Wir) biete(n) die Ausführung insbesonders der im Leistungsverzeichnis (</w:t>
      </w:r>
      <w:r w:rsidRPr="00B61248">
        <w:rPr>
          <w:rFonts w:cs="Arial"/>
          <w:bCs/>
          <w:szCs w:val="22"/>
        </w:rPr>
        <w:t>Teil D des Angebotsschreibens für Bauleistungen</w:t>
      </w:r>
      <w:r w:rsidRPr="00B61248">
        <w:rPr>
          <w:rFonts w:cs="Arial"/>
          <w:szCs w:val="22"/>
        </w:rPr>
        <w:t xml:space="preserve">) angeführten Leistungen unter Berücksichtigung der gesamten Ausschreibungsunterlagen an. </w:t>
      </w:r>
    </w:p>
    <w:p w:rsidR="006A1461" w:rsidRPr="00B61248" w:rsidRDefault="005F2D9C" w:rsidP="00B61248">
      <w:pPr>
        <w:numPr>
          <w:ilvl w:val="0"/>
          <w:numId w:val="22"/>
        </w:numPr>
        <w:tabs>
          <w:tab w:val="left" w:pos="0"/>
        </w:tabs>
        <w:spacing w:before="80" w:line="300" w:lineRule="exact"/>
        <w:ind w:left="0" w:hanging="567"/>
        <w:jc w:val="both"/>
        <w:rPr>
          <w:rFonts w:cs="Arial"/>
          <w:szCs w:val="22"/>
        </w:rPr>
      </w:pPr>
      <w:r w:rsidRPr="00B61248">
        <w:rPr>
          <w:rFonts w:cs="Arial"/>
          <w:szCs w:val="22"/>
        </w:rPr>
        <w:t>Ich (Wir) erkläre(n), dass meinem (unserem) Angebot nur meine (unsere) eigenen Preisermittlungen zugrunde liegen und dass für den Auftraggeber keine nachteiligen, gegen die guten Sitten oder gegen den Grundsatz des freien und lauteren Wettbewerbs verstoßenden Abreden mit anderen Unternehmen, insbesonders über die Preisbildung oder über Ausfallsentschädigungen, noch Preisbindungen und sonstige Abreden, soweit es sich nicht um Vereinbarungen im Rahmen eines eingetragenen Kartells handelt, vorliegen. Es ist mir (uns) bekannt, dass bei Vorliegen einer der oben genannten Umstände der Auftraggeber den Rücktritt vom Vertrag erklären kann und ich (wir) für den Schaden aufzukommen habe(n), welcher aus der Verletzung dieser Erklärung entsteht.</w:t>
      </w:r>
      <w:bookmarkStart w:id="90" w:name="_Ref104176727"/>
    </w:p>
    <w:p w:rsidR="006A1461" w:rsidRPr="00B61248" w:rsidRDefault="005F2D9C" w:rsidP="00B61248">
      <w:pPr>
        <w:numPr>
          <w:ilvl w:val="0"/>
          <w:numId w:val="22"/>
        </w:numPr>
        <w:tabs>
          <w:tab w:val="left" w:pos="0"/>
        </w:tabs>
        <w:spacing w:before="80" w:after="240" w:line="300" w:lineRule="exact"/>
        <w:ind w:left="0" w:hanging="567"/>
        <w:jc w:val="both"/>
        <w:rPr>
          <w:rFonts w:cs="Arial"/>
          <w:szCs w:val="22"/>
        </w:rPr>
      </w:pPr>
      <w:r w:rsidRPr="00B61248">
        <w:rPr>
          <w:rFonts w:cs="Arial"/>
          <w:szCs w:val="22"/>
        </w:rPr>
        <w:t>Ich (Wir) verzichte(n) ab dem Beginn der Zuschlagsfrist ausdrücklich auf die Anfechtung des Angebotes (Vertrages) wegen Irrtums und hafte(n) bei Nichtannahme eines eventuellen Auftrages für alle Mehrkosten, die dem Auftraggeber hierdurch entstehen.</w:t>
      </w:r>
      <w:bookmarkEnd w:id="90"/>
      <w:r w:rsidRPr="00B61248">
        <w:rPr>
          <w:rFonts w:cs="Arial"/>
          <w:szCs w:val="22"/>
        </w:rPr>
        <w:t xml:space="preserve"> </w:t>
      </w:r>
    </w:p>
    <w:tbl>
      <w:tblPr>
        <w:tblW w:w="10065"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65"/>
      </w:tblGrid>
      <w:tr w:rsidR="006A1461" w:rsidTr="005F2D9C">
        <w:trPr>
          <w:cantSplit/>
          <w:trHeight w:val="2964"/>
        </w:trPr>
        <w:tc>
          <w:tcPr>
            <w:tcW w:w="10065" w:type="dxa"/>
          </w:tcPr>
          <w:p w:rsidR="006A1461" w:rsidRDefault="005F2D9C">
            <w:pPr>
              <w:keepNext/>
              <w:keepLines/>
              <w:widowControl w:val="0"/>
              <w:tabs>
                <w:tab w:val="left" w:pos="2280"/>
                <w:tab w:val="left" w:pos="2760"/>
                <w:tab w:val="left" w:pos="8240"/>
              </w:tabs>
              <w:spacing w:line="271" w:lineRule="auto"/>
              <w:ind w:left="129"/>
              <w:rPr>
                <w:sz w:val="20"/>
              </w:rPr>
            </w:pPr>
            <w:r>
              <w:rPr>
                <w:sz w:val="20"/>
              </w:rPr>
              <w:t>Datum und rechtsgültige Unterfertigung (bei Bieter- bzw. Arbeitsgemeinschaften von allen Mitgliedern*):</w:t>
            </w:r>
          </w:p>
          <w:p w:rsidR="006A1461" w:rsidRDefault="005F2D9C">
            <w:pPr>
              <w:pStyle w:val="Normal"/>
              <w:jc w:val="both"/>
              <w:rPr>
                <w:sz w:val="20"/>
                <w:szCs w:val="20"/>
              </w:rPr>
            </w:pPr>
            <w:r>
              <w:rPr>
                <w:sz w:val="20"/>
                <w:szCs w:val="20"/>
              </w:rPr>
              <w:br/>
            </w:r>
            <w:r>
              <w:rPr>
                <w:sz w:val="20"/>
                <w:szCs w:val="20"/>
              </w:rPr>
              <w:br/>
            </w:r>
            <w:r>
              <w:rPr>
                <w:sz w:val="20"/>
                <w:szCs w:val="20"/>
              </w:rPr>
              <w:br/>
            </w:r>
          </w:p>
        </w:tc>
      </w:tr>
    </w:tbl>
    <w:p w:rsidR="006A1461" w:rsidRDefault="005F2D9C" w:rsidP="00B61248">
      <w:pPr>
        <w:spacing w:line="300" w:lineRule="exact"/>
        <w:ind w:left="567" w:hanging="425"/>
        <w:jc w:val="both"/>
        <w:rPr>
          <w:sz w:val="18"/>
        </w:rPr>
      </w:pPr>
      <w:r w:rsidRPr="00B61248">
        <w:rPr>
          <w:sz w:val="18"/>
        </w:rPr>
        <w:t xml:space="preserve">*  </w:t>
      </w:r>
      <w:r w:rsidRPr="00B61248">
        <w:rPr>
          <w:sz w:val="18"/>
        </w:rPr>
        <w:tab/>
        <w:t>Durch Unterfertigung erklären die Mitglieder einer Bietergemeinschaft im Auftragsfall eine Arbeitsgemeinschaft zu bilden.</w:t>
      </w:r>
    </w:p>
    <w:p w:rsidR="00B61248" w:rsidRPr="00B61248" w:rsidRDefault="00B61248" w:rsidP="00B61248">
      <w:pPr>
        <w:spacing w:line="300" w:lineRule="exact"/>
        <w:ind w:left="567" w:hanging="425"/>
        <w:jc w:val="both"/>
        <w:rPr>
          <w:sz w:val="18"/>
        </w:rPr>
      </w:pPr>
    </w:p>
    <w:p w:rsidR="006A1461" w:rsidRDefault="005F2D9C" w:rsidP="00B61248">
      <w:pPr>
        <w:spacing w:line="300" w:lineRule="exact"/>
        <w:ind w:left="-567"/>
        <w:jc w:val="center"/>
        <w:rPr>
          <w:sz w:val="20"/>
        </w:rPr>
      </w:pPr>
      <w:r>
        <w:rPr>
          <w:sz w:val="20"/>
        </w:rPr>
        <w:t>Prüfvermerk</w:t>
      </w:r>
    </w:p>
    <w:p w:rsidR="006A1461" w:rsidRDefault="005F2D9C" w:rsidP="00B61248">
      <w:pPr>
        <w:tabs>
          <w:tab w:val="left" w:pos="5670"/>
        </w:tabs>
        <w:spacing w:before="840" w:after="120" w:line="300" w:lineRule="exact"/>
        <w:jc w:val="both"/>
        <w:rPr>
          <w:sz w:val="20"/>
        </w:rPr>
      </w:pPr>
      <w:r>
        <w:rPr>
          <w:sz w:val="20"/>
        </w:rPr>
        <w:t>.......................................................</w:t>
      </w:r>
      <w:r>
        <w:rPr>
          <w:sz w:val="20"/>
        </w:rPr>
        <w:tab/>
        <w:t>......................................................</w:t>
      </w:r>
    </w:p>
    <w:p w:rsidR="006A1461" w:rsidRDefault="005F2D9C">
      <w:pPr>
        <w:tabs>
          <w:tab w:val="center" w:pos="1701"/>
          <w:tab w:val="center" w:pos="7371"/>
        </w:tabs>
        <w:spacing w:after="270" w:line="300" w:lineRule="exact"/>
        <w:jc w:val="both"/>
        <w:rPr>
          <w:sz w:val="20"/>
        </w:rPr>
      </w:pPr>
      <w:r>
        <w:rPr>
          <w:sz w:val="20"/>
        </w:rPr>
        <w:tab/>
        <w:t>Datum</w:t>
      </w:r>
      <w:r>
        <w:rPr>
          <w:sz w:val="20"/>
        </w:rPr>
        <w:tab/>
        <w:t>Unterschrift</w:t>
      </w:r>
    </w:p>
    <w:p w:rsidR="006A1461" w:rsidRDefault="005F2D9C">
      <w:pPr>
        <w:spacing w:after="270" w:line="300" w:lineRule="exact"/>
        <w:jc w:val="center"/>
        <w:rPr>
          <w:b/>
        </w:rPr>
      </w:pPr>
      <w:r>
        <w:rPr>
          <w:b/>
        </w:rPr>
        <w:lastRenderedPageBreak/>
        <w:t>Formblatt „Erklärung über Gesamtjahresumsatz“</w:t>
      </w:r>
    </w:p>
    <w:p w:rsidR="006A1461" w:rsidRDefault="005F2D9C">
      <w:pPr>
        <w:pStyle w:val="Textkrper-Zeileneinzug"/>
        <w:spacing w:after="0" w:line="240" w:lineRule="auto"/>
        <w:ind w:left="0" w:firstLine="0"/>
        <w:rPr>
          <w:rFonts w:cs="Arial"/>
          <w:szCs w:val="22"/>
        </w:rPr>
      </w:pPr>
      <w:r>
        <w:rPr>
          <w:rFonts w:cs="Arial"/>
          <w:szCs w:val="22"/>
        </w:rPr>
        <w:t>Erklärung des Bieters bzw. der Bietergemeinschaft über die Gesamtjahresumsätze in den letzten drei abgeschlossenen Geschäftsjahren:</w:t>
      </w:r>
    </w:p>
    <w:p w:rsidR="006A1461" w:rsidRDefault="006A1461">
      <w:pPr>
        <w:pStyle w:val="Textkrper-Zeileneinzug"/>
        <w:spacing w:after="0" w:line="240" w:lineRule="auto"/>
        <w:ind w:left="0" w:firstLine="0"/>
        <w:rPr>
          <w:rFonts w:cs="Arial"/>
          <w:szCs w:val="22"/>
        </w:rPr>
      </w:pPr>
    </w:p>
    <w:p w:rsidR="006A1461" w:rsidRDefault="005F2D9C">
      <w:pPr>
        <w:pStyle w:val="Textkrper-Zeileneinzug"/>
        <w:spacing w:after="0" w:line="240" w:lineRule="auto"/>
        <w:ind w:left="0" w:firstLine="0"/>
        <w:rPr>
          <w:rFonts w:cs="Arial"/>
          <w:b/>
          <w:bCs/>
          <w:szCs w:val="22"/>
        </w:rPr>
      </w:pPr>
      <w:r>
        <w:rPr>
          <w:b/>
          <w:spacing w:val="4"/>
        </w:rPr>
        <w:t xml:space="preserve">Gesamtjahresumsatz </w:t>
      </w:r>
      <w:r>
        <w:rPr>
          <w:rFonts w:cs="Arial"/>
          <w:b/>
          <w:bCs/>
          <w:szCs w:val="22"/>
        </w:rPr>
        <w:t>des Bieters:</w:t>
      </w:r>
    </w:p>
    <w:p w:rsidR="006A1461" w:rsidRDefault="006A1461">
      <w:pPr>
        <w:pStyle w:val="Textkrper-Zeileneinzug"/>
        <w:spacing w:after="0" w:line="240" w:lineRule="auto"/>
        <w:ind w:left="0" w:firstLine="0"/>
        <w:rPr>
          <w:rFonts w:cs="Arial"/>
          <w:b/>
          <w:bCs/>
          <w:szCs w:val="22"/>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2268"/>
        <w:gridCol w:w="2234"/>
      </w:tblGrid>
      <w:tr w:rsidR="006A1461">
        <w:trPr>
          <w:jc w:val="center"/>
        </w:trPr>
        <w:tc>
          <w:tcPr>
            <w:tcW w:w="2485" w:type="dxa"/>
            <w:tcBorders>
              <w:left w:val="single" w:sz="4" w:space="0" w:color="auto"/>
            </w:tcBorders>
            <w:vAlign w:val="center"/>
          </w:tcPr>
          <w:p w:rsidR="006A1461" w:rsidRDefault="005F2D9C">
            <w:pPr>
              <w:pStyle w:val="Textkrper-Zeileneinzug"/>
              <w:spacing w:after="0" w:line="240" w:lineRule="auto"/>
              <w:ind w:left="0" w:firstLine="0"/>
              <w:jc w:val="center"/>
              <w:rPr>
                <w:rFonts w:cs="Arial"/>
                <w:sz w:val="20"/>
                <w:lang w:val="de-AT"/>
              </w:rPr>
            </w:pPr>
            <w:r>
              <w:rPr>
                <w:rFonts w:cs="Arial"/>
                <w:szCs w:val="22"/>
              </w:rPr>
              <w:t xml:space="preserve">Gesamtjahresumsatz </w:t>
            </w:r>
            <w:r>
              <w:rPr>
                <w:rFonts w:cs="Arial"/>
                <w:sz w:val="20"/>
                <w:lang w:val="de-AT"/>
              </w:rPr>
              <w:t>in EUR gesamt</w:t>
            </w:r>
          </w:p>
          <w:p w:rsidR="006A1461" w:rsidRDefault="005F2D9C">
            <w:pPr>
              <w:pStyle w:val="Textkrper-Zeileneinzug"/>
              <w:spacing w:after="0" w:line="240" w:lineRule="auto"/>
              <w:ind w:left="0" w:firstLine="0"/>
              <w:jc w:val="center"/>
              <w:rPr>
                <w:rFonts w:cs="Arial"/>
                <w:bCs/>
                <w:sz w:val="20"/>
              </w:rPr>
            </w:pPr>
            <w:r>
              <w:rPr>
                <w:rFonts w:cs="Arial"/>
                <w:sz w:val="20"/>
                <w:lang w:val="de-AT"/>
              </w:rPr>
              <w:t xml:space="preserve">(mind. </w:t>
            </w:r>
            <w:r>
              <w:rPr>
                <w:rFonts w:cs="Arial"/>
                <w:bCs/>
                <w:sz w:val="20"/>
                <w:lang w:val="de-AT"/>
              </w:rPr>
              <w:t>EUR [__]</w:t>
            </w:r>
            <w:r>
              <w:rPr>
                <w:rFonts w:cs="Arial"/>
                <w:sz w:val="20"/>
                <w:lang w:val="de-AT"/>
              </w:rPr>
              <w:t>)</w:t>
            </w:r>
          </w:p>
        </w:tc>
        <w:tc>
          <w:tcPr>
            <w:tcW w:w="2268" w:type="dxa"/>
            <w:vAlign w:val="center"/>
          </w:tcPr>
          <w:p w:rsidR="006A1461" w:rsidRDefault="005F2D9C">
            <w:pPr>
              <w:pStyle w:val="Textkrper-Zeileneinzug"/>
              <w:spacing w:after="0" w:line="240" w:lineRule="auto"/>
              <w:ind w:left="0" w:right="5" w:firstLine="0"/>
              <w:jc w:val="center"/>
              <w:rPr>
                <w:rFonts w:cs="Arial"/>
                <w:sz w:val="20"/>
              </w:rPr>
            </w:pPr>
            <w:r>
              <w:rPr>
                <w:rFonts w:cs="Arial"/>
                <w:sz w:val="20"/>
              </w:rPr>
              <w:t>[__]</w:t>
            </w:r>
          </w:p>
        </w:tc>
        <w:tc>
          <w:tcPr>
            <w:tcW w:w="2268" w:type="dxa"/>
            <w:vAlign w:val="center"/>
          </w:tcPr>
          <w:p w:rsidR="006A1461" w:rsidRDefault="005F2D9C">
            <w:pPr>
              <w:pStyle w:val="Textkrper-Zeileneinzug"/>
              <w:spacing w:after="0" w:line="240" w:lineRule="auto"/>
              <w:ind w:left="0" w:right="5" w:firstLine="0"/>
              <w:jc w:val="center"/>
              <w:rPr>
                <w:rFonts w:cs="Arial"/>
                <w:sz w:val="20"/>
              </w:rPr>
            </w:pPr>
            <w:r>
              <w:rPr>
                <w:rFonts w:cs="Arial"/>
                <w:sz w:val="20"/>
              </w:rPr>
              <w:t>[__]</w:t>
            </w:r>
          </w:p>
        </w:tc>
        <w:tc>
          <w:tcPr>
            <w:tcW w:w="2234" w:type="dxa"/>
            <w:vAlign w:val="center"/>
          </w:tcPr>
          <w:p w:rsidR="006A1461" w:rsidRDefault="005F2D9C">
            <w:pPr>
              <w:pStyle w:val="Textkrper-Zeileneinzug"/>
              <w:spacing w:after="0" w:line="240" w:lineRule="auto"/>
              <w:ind w:left="0" w:right="5" w:firstLine="0"/>
              <w:jc w:val="center"/>
              <w:rPr>
                <w:rFonts w:cs="Arial"/>
                <w:sz w:val="20"/>
              </w:rPr>
            </w:pPr>
            <w:r>
              <w:rPr>
                <w:rFonts w:cs="Arial"/>
                <w:sz w:val="20"/>
              </w:rPr>
              <w:t>[__]</w:t>
            </w:r>
          </w:p>
        </w:tc>
      </w:tr>
      <w:tr w:rsidR="006A1461">
        <w:trPr>
          <w:trHeight w:val="830"/>
          <w:jc w:val="center"/>
        </w:trPr>
        <w:tc>
          <w:tcPr>
            <w:tcW w:w="2485" w:type="dxa"/>
            <w:tcBorders>
              <w:left w:val="nil"/>
              <w:bottom w:val="nil"/>
            </w:tcBorders>
            <w:shd w:val="clear" w:color="auto" w:fill="FFFFFF"/>
            <w:vAlign w:val="center"/>
          </w:tcPr>
          <w:p w:rsidR="006A1461" w:rsidRDefault="006A1461">
            <w:pPr>
              <w:pStyle w:val="Textkrper-Zeileneinzug"/>
              <w:spacing w:after="0" w:line="240" w:lineRule="auto"/>
              <w:ind w:left="0" w:firstLine="0"/>
              <w:rPr>
                <w:rFonts w:cs="Arial"/>
                <w:szCs w:val="22"/>
              </w:rPr>
            </w:pPr>
          </w:p>
          <w:p w:rsidR="006A1461" w:rsidRDefault="005F2D9C">
            <w:pPr>
              <w:pStyle w:val="Textkrper-Zeileneinzug"/>
              <w:spacing w:after="0" w:line="240" w:lineRule="auto"/>
              <w:ind w:left="0" w:firstLine="0"/>
              <w:rPr>
                <w:rFonts w:cs="Arial"/>
                <w:szCs w:val="22"/>
                <w:lang w:val="de-AT"/>
              </w:rPr>
            </w:pPr>
            <w:r>
              <w:rPr>
                <w:rFonts w:cs="Arial"/>
                <w:szCs w:val="22"/>
                <w:lang w:val="de-AT"/>
              </w:rPr>
              <w:t xml:space="preserve"> </w:t>
            </w:r>
          </w:p>
          <w:p w:rsidR="006A1461" w:rsidRDefault="006A1461">
            <w:pPr>
              <w:pStyle w:val="Textkrper-Zeileneinzug"/>
              <w:spacing w:after="0" w:line="240" w:lineRule="auto"/>
              <w:ind w:left="0" w:firstLine="0"/>
              <w:rPr>
                <w:rFonts w:cs="Arial"/>
                <w:szCs w:val="22"/>
                <w:lang w:val="de-AT"/>
              </w:rPr>
            </w:pPr>
          </w:p>
        </w:tc>
        <w:tc>
          <w:tcPr>
            <w:tcW w:w="2268" w:type="dxa"/>
            <w:shd w:val="clear" w:color="auto" w:fill="FFFFFF" w:themeFill="background1"/>
            <w:vAlign w:val="center"/>
          </w:tcPr>
          <w:p w:rsidR="006A1461" w:rsidRDefault="006A1461">
            <w:pPr>
              <w:pStyle w:val="Textkrper-Zeileneinzug"/>
              <w:spacing w:after="0" w:line="240" w:lineRule="auto"/>
              <w:ind w:left="0" w:firstLine="0"/>
              <w:rPr>
                <w:rFonts w:cs="Arial"/>
                <w:szCs w:val="22"/>
                <w:lang w:val="de-AT"/>
              </w:rPr>
            </w:pPr>
          </w:p>
          <w:p w:rsidR="006A1461" w:rsidRDefault="006A1461">
            <w:pPr>
              <w:pStyle w:val="Textkrper-Zeileneinzug"/>
              <w:spacing w:after="0" w:line="240" w:lineRule="auto"/>
              <w:ind w:left="0" w:firstLine="0"/>
              <w:rPr>
                <w:rFonts w:cs="Arial"/>
                <w:szCs w:val="22"/>
                <w:lang w:val="de-AT"/>
              </w:rPr>
            </w:pPr>
          </w:p>
        </w:tc>
        <w:tc>
          <w:tcPr>
            <w:tcW w:w="2268" w:type="dxa"/>
            <w:shd w:val="clear" w:color="auto" w:fill="FFFFFF" w:themeFill="background1"/>
            <w:vAlign w:val="center"/>
          </w:tcPr>
          <w:p w:rsidR="006A1461" w:rsidRDefault="006A1461">
            <w:pPr>
              <w:pStyle w:val="Textkrper-Zeileneinzug"/>
              <w:spacing w:after="0" w:line="240" w:lineRule="auto"/>
              <w:ind w:left="0" w:firstLine="0"/>
              <w:rPr>
                <w:rFonts w:cs="Arial"/>
                <w:szCs w:val="22"/>
                <w:lang w:val="de-AT"/>
              </w:rPr>
            </w:pPr>
          </w:p>
          <w:p w:rsidR="006A1461" w:rsidRDefault="006A1461">
            <w:pPr>
              <w:pStyle w:val="Textkrper-Zeileneinzug"/>
              <w:spacing w:after="0" w:line="240" w:lineRule="auto"/>
              <w:ind w:left="0" w:firstLine="0"/>
              <w:rPr>
                <w:rFonts w:cs="Arial"/>
                <w:szCs w:val="22"/>
                <w:lang w:val="de-AT"/>
              </w:rPr>
            </w:pPr>
          </w:p>
        </w:tc>
        <w:tc>
          <w:tcPr>
            <w:tcW w:w="2234" w:type="dxa"/>
            <w:shd w:val="clear" w:color="auto" w:fill="FFFFFF" w:themeFill="background1"/>
            <w:vAlign w:val="center"/>
          </w:tcPr>
          <w:p w:rsidR="006A1461" w:rsidRDefault="006A1461">
            <w:pPr>
              <w:pStyle w:val="Textkrper-Zeileneinzug"/>
              <w:spacing w:after="0" w:line="240" w:lineRule="auto"/>
              <w:ind w:left="0" w:firstLine="0"/>
              <w:rPr>
                <w:rFonts w:cs="Arial"/>
                <w:szCs w:val="22"/>
                <w:lang w:val="de-AT"/>
              </w:rPr>
            </w:pPr>
          </w:p>
          <w:p w:rsidR="006A1461" w:rsidRDefault="006A1461">
            <w:pPr>
              <w:pStyle w:val="Textkrper-Zeileneinzug"/>
              <w:spacing w:after="0" w:line="240" w:lineRule="auto"/>
              <w:ind w:left="0" w:firstLine="0"/>
              <w:rPr>
                <w:rFonts w:cs="Arial"/>
                <w:szCs w:val="22"/>
                <w:lang w:val="de-AT"/>
              </w:rPr>
            </w:pPr>
          </w:p>
        </w:tc>
      </w:tr>
    </w:tbl>
    <w:p w:rsidR="006A1461" w:rsidRDefault="006A1461">
      <w:pPr>
        <w:rPr>
          <w:rFonts w:cs="Arial"/>
          <w:szCs w:val="22"/>
        </w:rPr>
      </w:pPr>
    </w:p>
    <w:p w:rsidR="006A1461" w:rsidRDefault="005F2D9C">
      <w:pPr>
        <w:rPr>
          <w:rFonts w:cs="Arial"/>
          <w:b/>
          <w:bCs/>
          <w:szCs w:val="22"/>
        </w:rPr>
      </w:pPr>
      <w:r>
        <w:rPr>
          <w:b/>
        </w:rPr>
        <w:t xml:space="preserve">Gesamtjahresumsatz </w:t>
      </w:r>
      <w:r>
        <w:rPr>
          <w:rFonts w:cs="Arial"/>
          <w:b/>
          <w:bCs/>
          <w:szCs w:val="22"/>
        </w:rPr>
        <w:t>der Bietergemeinschaft:</w:t>
      </w:r>
    </w:p>
    <w:p w:rsidR="006A1461" w:rsidRDefault="005F2D9C">
      <w:pPr>
        <w:rPr>
          <w:rFonts w:cs="Arial"/>
          <w:bCs/>
          <w:szCs w:val="22"/>
        </w:rPr>
      </w:pPr>
      <w:r>
        <w:rPr>
          <w:rFonts w:cs="Arial"/>
          <w:bCs/>
          <w:szCs w:val="22"/>
        </w:rPr>
        <w:t>(nur für den Fall der Bildung einer Bietergemeinschaft auszufüllen.)</w:t>
      </w:r>
    </w:p>
    <w:p w:rsidR="006A1461" w:rsidRDefault="006A1461">
      <w:pPr>
        <w:pStyle w:val="Text"/>
        <w:spacing w:before="0"/>
        <w:rPr>
          <w:rFonts w:ascii="Arial" w:hAnsi="Arial" w:cs="Arial"/>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477"/>
        <w:gridCol w:w="1417"/>
        <w:gridCol w:w="1418"/>
        <w:gridCol w:w="1417"/>
      </w:tblGrid>
      <w:tr w:rsidR="006A1461">
        <w:tc>
          <w:tcPr>
            <w:tcW w:w="2485" w:type="dxa"/>
            <w:vAlign w:val="center"/>
          </w:tcPr>
          <w:p w:rsidR="006A1461" w:rsidRDefault="005F2D9C">
            <w:pPr>
              <w:pStyle w:val="Textkrper-Zeileneinzug"/>
              <w:spacing w:after="0" w:line="240" w:lineRule="auto"/>
              <w:ind w:left="0" w:firstLine="0"/>
              <w:jc w:val="center"/>
              <w:rPr>
                <w:rFonts w:cs="Arial"/>
                <w:sz w:val="20"/>
                <w:lang w:val="de-AT"/>
              </w:rPr>
            </w:pPr>
            <w:r>
              <w:rPr>
                <w:rFonts w:cs="Arial"/>
                <w:szCs w:val="22"/>
              </w:rPr>
              <w:t xml:space="preserve">Gesamtjahresumsatz </w:t>
            </w:r>
            <w:r>
              <w:rPr>
                <w:rFonts w:cs="Arial"/>
                <w:sz w:val="20"/>
                <w:lang w:val="de-AT"/>
              </w:rPr>
              <w:t xml:space="preserve"> in EUR gesamt</w:t>
            </w:r>
          </w:p>
          <w:p w:rsidR="006A1461" w:rsidRDefault="005F2D9C">
            <w:pPr>
              <w:pStyle w:val="Textkrper-Zeileneinzug"/>
              <w:spacing w:after="0" w:line="240" w:lineRule="auto"/>
              <w:ind w:left="0" w:firstLine="0"/>
              <w:jc w:val="center"/>
              <w:rPr>
                <w:rFonts w:cs="Arial"/>
                <w:bCs/>
                <w:sz w:val="20"/>
              </w:rPr>
            </w:pPr>
            <w:r>
              <w:rPr>
                <w:rFonts w:cs="Arial"/>
                <w:sz w:val="20"/>
                <w:lang w:val="de-AT"/>
              </w:rPr>
              <w:t xml:space="preserve">(mind. </w:t>
            </w:r>
            <w:r>
              <w:rPr>
                <w:rFonts w:cs="Arial"/>
                <w:bCs/>
                <w:sz w:val="20"/>
                <w:lang w:val="de-AT"/>
              </w:rPr>
              <w:t>EUR [__])</w:t>
            </w:r>
          </w:p>
        </w:tc>
        <w:tc>
          <w:tcPr>
            <w:tcW w:w="2477" w:type="dxa"/>
            <w:vAlign w:val="center"/>
          </w:tcPr>
          <w:p w:rsidR="006A1461" w:rsidRDefault="005F2D9C">
            <w:pPr>
              <w:pStyle w:val="Textkrper-Zeileneinzug"/>
              <w:spacing w:after="0" w:line="240" w:lineRule="auto"/>
              <w:ind w:left="0" w:firstLine="0"/>
              <w:jc w:val="center"/>
              <w:rPr>
                <w:rFonts w:cs="Arial"/>
                <w:sz w:val="20"/>
              </w:rPr>
            </w:pPr>
            <w:r>
              <w:rPr>
                <w:rFonts w:cs="Arial"/>
                <w:sz w:val="20"/>
              </w:rPr>
              <w:t xml:space="preserve">Firma/Name </w:t>
            </w:r>
          </w:p>
          <w:p w:rsidR="006A1461" w:rsidRDefault="005F2D9C">
            <w:pPr>
              <w:pStyle w:val="Textkrper-Zeileneinzug"/>
              <w:spacing w:after="0" w:line="240" w:lineRule="auto"/>
              <w:ind w:left="0" w:firstLine="0"/>
              <w:jc w:val="center"/>
              <w:rPr>
                <w:rFonts w:cs="Arial"/>
                <w:sz w:val="20"/>
              </w:rPr>
            </w:pPr>
            <w:r>
              <w:rPr>
                <w:rFonts w:cs="Arial"/>
                <w:sz w:val="20"/>
              </w:rPr>
              <w:t>des Mitglieds</w:t>
            </w:r>
          </w:p>
        </w:tc>
        <w:tc>
          <w:tcPr>
            <w:tcW w:w="1417" w:type="dxa"/>
            <w:vAlign w:val="center"/>
          </w:tcPr>
          <w:p w:rsidR="006A1461" w:rsidRDefault="005F2D9C">
            <w:pPr>
              <w:pStyle w:val="Textkrper-Zeileneinzug"/>
              <w:spacing w:after="0" w:line="240" w:lineRule="auto"/>
              <w:ind w:left="0" w:firstLine="0"/>
              <w:jc w:val="center"/>
              <w:rPr>
                <w:rFonts w:cs="Arial"/>
                <w:sz w:val="20"/>
              </w:rPr>
            </w:pPr>
            <w:r>
              <w:rPr>
                <w:rFonts w:cs="Arial"/>
                <w:sz w:val="20"/>
              </w:rPr>
              <w:t>[__]</w:t>
            </w:r>
          </w:p>
        </w:tc>
        <w:tc>
          <w:tcPr>
            <w:tcW w:w="1418" w:type="dxa"/>
            <w:vAlign w:val="center"/>
          </w:tcPr>
          <w:p w:rsidR="006A1461" w:rsidRDefault="005F2D9C">
            <w:pPr>
              <w:pStyle w:val="Textkrper-Zeileneinzug"/>
              <w:spacing w:after="0" w:line="240" w:lineRule="auto"/>
              <w:ind w:left="0" w:firstLine="0"/>
              <w:jc w:val="center"/>
              <w:rPr>
                <w:rFonts w:cs="Arial"/>
                <w:sz w:val="20"/>
              </w:rPr>
            </w:pPr>
            <w:r>
              <w:rPr>
                <w:rFonts w:cs="Arial"/>
                <w:sz w:val="20"/>
              </w:rPr>
              <w:t>[__]</w:t>
            </w:r>
          </w:p>
        </w:tc>
        <w:tc>
          <w:tcPr>
            <w:tcW w:w="1417" w:type="dxa"/>
            <w:vAlign w:val="center"/>
          </w:tcPr>
          <w:p w:rsidR="006A1461" w:rsidRDefault="005F2D9C">
            <w:pPr>
              <w:pStyle w:val="Textkrper-Zeileneinzug"/>
              <w:spacing w:after="0" w:line="240" w:lineRule="auto"/>
              <w:ind w:left="0" w:firstLine="0"/>
              <w:jc w:val="center"/>
              <w:rPr>
                <w:rFonts w:cs="Arial"/>
                <w:sz w:val="20"/>
              </w:rPr>
            </w:pPr>
            <w:r>
              <w:rPr>
                <w:rFonts w:cs="Arial"/>
                <w:sz w:val="20"/>
              </w:rPr>
              <w:t>[__]</w:t>
            </w:r>
          </w:p>
        </w:tc>
      </w:tr>
      <w:tr w:rsidR="006A1461">
        <w:tc>
          <w:tcPr>
            <w:tcW w:w="2485" w:type="dxa"/>
            <w:shd w:val="clear" w:color="auto" w:fill="FFFFFF"/>
            <w:vAlign w:val="center"/>
          </w:tcPr>
          <w:p w:rsidR="006A1461" w:rsidRDefault="006A1461">
            <w:pPr>
              <w:pStyle w:val="Textkrper-Zeileneinzug"/>
              <w:spacing w:after="0" w:line="240" w:lineRule="auto"/>
              <w:ind w:left="0" w:firstLine="0"/>
              <w:jc w:val="center"/>
              <w:rPr>
                <w:rFonts w:cs="Arial"/>
                <w:sz w:val="20"/>
              </w:rPr>
            </w:pPr>
          </w:p>
          <w:p w:rsidR="006A1461" w:rsidRDefault="005F2D9C">
            <w:pPr>
              <w:pStyle w:val="Textkrper-Zeileneinzug"/>
              <w:spacing w:after="0" w:line="240" w:lineRule="auto"/>
              <w:ind w:left="0" w:firstLine="0"/>
              <w:jc w:val="center"/>
              <w:rPr>
                <w:rFonts w:cs="Arial"/>
                <w:sz w:val="20"/>
                <w:lang w:val="de-AT"/>
              </w:rPr>
            </w:pPr>
            <w:r>
              <w:rPr>
                <w:rFonts w:cs="Arial"/>
                <w:sz w:val="20"/>
                <w:lang w:val="de-AT"/>
              </w:rPr>
              <w:t>Mitglied 1</w:t>
            </w:r>
          </w:p>
          <w:p w:rsidR="006A1461" w:rsidRDefault="006A1461">
            <w:pPr>
              <w:pStyle w:val="Textkrper-Zeileneinzug"/>
              <w:spacing w:after="0" w:line="240" w:lineRule="auto"/>
              <w:ind w:left="0" w:firstLine="0"/>
              <w:jc w:val="center"/>
              <w:rPr>
                <w:rFonts w:cs="Arial"/>
                <w:sz w:val="20"/>
                <w:lang w:val="de-AT"/>
              </w:rPr>
            </w:pPr>
          </w:p>
        </w:tc>
        <w:tc>
          <w:tcPr>
            <w:tcW w:w="2477"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tc>
        <w:tc>
          <w:tcPr>
            <w:tcW w:w="1417"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p w:rsidR="006A1461" w:rsidRDefault="006A1461">
            <w:pPr>
              <w:pStyle w:val="Textkrper-Zeileneinzug"/>
              <w:spacing w:after="0" w:line="240" w:lineRule="auto"/>
              <w:ind w:left="0" w:firstLine="0"/>
              <w:rPr>
                <w:rFonts w:cs="Arial"/>
                <w:sz w:val="20"/>
                <w:lang w:val="de-AT"/>
              </w:rPr>
            </w:pPr>
          </w:p>
        </w:tc>
        <w:tc>
          <w:tcPr>
            <w:tcW w:w="1418"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p w:rsidR="006A1461" w:rsidRDefault="006A1461">
            <w:pPr>
              <w:pStyle w:val="Textkrper-Zeileneinzug"/>
              <w:spacing w:after="0" w:line="240" w:lineRule="auto"/>
              <w:ind w:left="0" w:firstLine="0"/>
              <w:rPr>
                <w:rFonts w:cs="Arial"/>
                <w:sz w:val="20"/>
                <w:lang w:val="de-AT"/>
              </w:rPr>
            </w:pPr>
          </w:p>
        </w:tc>
        <w:tc>
          <w:tcPr>
            <w:tcW w:w="1417"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p w:rsidR="006A1461" w:rsidRDefault="006A1461">
            <w:pPr>
              <w:pStyle w:val="Textkrper-Zeileneinzug"/>
              <w:spacing w:after="0" w:line="240" w:lineRule="auto"/>
              <w:ind w:left="0" w:firstLine="0"/>
              <w:rPr>
                <w:rFonts w:cs="Arial"/>
                <w:sz w:val="20"/>
                <w:lang w:val="de-AT"/>
              </w:rPr>
            </w:pPr>
          </w:p>
        </w:tc>
      </w:tr>
      <w:tr w:rsidR="006A1461">
        <w:trPr>
          <w:trHeight w:val="693"/>
        </w:trPr>
        <w:tc>
          <w:tcPr>
            <w:tcW w:w="2485" w:type="dxa"/>
            <w:shd w:val="clear" w:color="auto" w:fill="FFFFFF"/>
            <w:vAlign w:val="center"/>
          </w:tcPr>
          <w:p w:rsidR="006A1461" w:rsidRDefault="005F2D9C">
            <w:pPr>
              <w:pStyle w:val="Textkrper-Zeileneinzug"/>
              <w:spacing w:after="0" w:line="240" w:lineRule="auto"/>
              <w:ind w:left="0" w:firstLine="0"/>
              <w:jc w:val="center"/>
              <w:rPr>
                <w:rFonts w:cs="Arial"/>
                <w:sz w:val="20"/>
              </w:rPr>
            </w:pPr>
            <w:r>
              <w:rPr>
                <w:rFonts w:cs="Arial"/>
                <w:sz w:val="20"/>
              </w:rPr>
              <w:t>Mitglied 2</w:t>
            </w:r>
          </w:p>
        </w:tc>
        <w:tc>
          <w:tcPr>
            <w:tcW w:w="2477"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tc>
        <w:tc>
          <w:tcPr>
            <w:tcW w:w="1417"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tc>
        <w:tc>
          <w:tcPr>
            <w:tcW w:w="1418"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tc>
        <w:tc>
          <w:tcPr>
            <w:tcW w:w="1417" w:type="dxa"/>
            <w:shd w:val="clear" w:color="auto" w:fill="FFFFFF" w:themeFill="background1"/>
            <w:vAlign w:val="center"/>
          </w:tcPr>
          <w:p w:rsidR="006A1461" w:rsidRDefault="006A1461">
            <w:pPr>
              <w:pStyle w:val="Textkrper-Zeileneinzug"/>
              <w:spacing w:after="0" w:line="240" w:lineRule="auto"/>
              <w:ind w:left="0" w:firstLine="0"/>
              <w:rPr>
                <w:rFonts w:cs="Arial"/>
                <w:sz w:val="20"/>
                <w:lang w:val="de-AT"/>
              </w:rPr>
            </w:pPr>
          </w:p>
        </w:tc>
      </w:tr>
    </w:tbl>
    <w:p w:rsidR="006A1461" w:rsidRDefault="006A1461">
      <w:pPr>
        <w:spacing w:after="240"/>
        <w:jc w:val="center"/>
        <w:rPr>
          <w:rFonts w:cs="Arial"/>
          <w:b/>
          <w:bCs/>
          <w:szCs w:val="22"/>
        </w:rPr>
      </w:pPr>
    </w:p>
    <w:p w:rsidR="006A1461" w:rsidRDefault="005F2D9C">
      <w:pPr>
        <w:rPr>
          <w:rFonts w:cs="Arial"/>
          <w:b/>
          <w:bCs/>
          <w:szCs w:val="22"/>
        </w:rPr>
      </w:pPr>
      <w:r>
        <w:rPr>
          <w:rFonts w:cs="Arial"/>
          <w:b/>
          <w:bCs/>
          <w:szCs w:val="22"/>
        </w:rPr>
        <w:br w:type="page"/>
      </w:r>
    </w:p>
    <w:p w:rsidR="006A1461" w:rsidRDefault="005F2D9C">
      <w:pPr>
        <w:spacing w:after="270" w:line="300" w:lineRule="exact"/>
        <w:jc w:val="center"/>
        <w:rPr>
          <w:b/>
        </w:rPr>
      </w:pPr>
      <w:r>
        <w:rPr>
          <w:b/>
        </w:rPr>
        <w:lastRenderedPageBreak/>
        <w:t>Formblatt „Erklärung über Referenzen“</w:t>
      </w:r>
    </w:p>
    <w:p w:rsidR="006A1461" w:rsidRDefault="005F2D9C">
      <w:pPr>
        <w:autoSpaceDE w:val="0"/>
        <w:autoSpaceDN w:val="0"/>
        <w:adjustRightInd w:val="0"/>
        <w:jc w:val="both"/>
        <w:rPr>
          <w:rFonts w:cs="Arial"/>
          <w:szCs w:val="22"/>
        </w:rPr>
      </w:pPr>
      <w:r>
        <w:rPr>
          <w:rFonts w:cs="Arial"/>
          <w:szCs w:val="22"/>
        </w:rPr>
        <w:t>Der Bieter hat durch Angabe von zumindest zwei Unternehmensreferenzen, die mit dem Ausschreibungsgegenstand im Hinblick auf den Leistungsinhalt und die Auftragshöhe vergleichbar sind, und nicht vor mehr als fünf Jahren (gerechnet ab dem Ende der Angebotsfrist) abgeschlossen wurden, sein einschlägige Erfahrung nachzuweisen.</w:t>
      </w:r>
    </w:p>
    <w:p w:rsidR="006A1461" w:rsidRDefault="006A1461">
      <w:pPr>
        <w:autoSpaceDE w:val="0"/>
        <w:autoSpaceDN w:val="0"/>
        <w:adjustRightInd w:val="0"/>
        <w:jc w:val="both"/>
        <w:rPr>
          <w:rFonts w:cs="Arial"/>
          <w:szCs w:val="22"/>
        </w:rPr>
      </w:pPr>
    </w:p>
    <w:p w:rsidR="006A1461" w:rsidRDefault="005F2D9C">
      <w:pPr>
        <w:autoSpaceDE w:val="0"/>
        <w:autoSpaceDN w:val="0"/>
        <w:adjustRightInd w:val="0"/>
        <w:jc w:val="both"/>
        <w:rPr>
          <w:rFonts w:cs="Arial"/>
          <w:szCs w:val="22"/>
        </w:rPr>
      </w:pPr>
      <w:r>
        <w:rPr>
          <w:rFonts w:cs="Arial"/>
          <w:szCs w:val="22"/>
        </w:rPr>
        <w:t>Der Auftraggeber ist berechtigt, bei den benannten Referenzauftraggebern Nachfrage zu halten und vom Bieter ergänzende Erklärungen, Bestätigungen, usw. einzufordern.</w:t>
      </w:r>
    </w:p>
    <w:p w:rsidR="006A1461" w:rsidRDefault="006A1461">
      <w:pPr>
        <w:autoSpaceDE w:val="0"/>
        <w:autoSpaceDN w:val="0"/>
        <w:adjustRightInd w:val="0"/>
        <w:jc w:val="both"/>
        <w:rPr>
          <w:rFonts w:ascii="Trebuchet MS" w:hAnsi="Trebuchet MS"/>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2"/>
        <w:gridCol w:w="6304"/>
      </w:tblGrid>
      <w:tr w:rsidR="006A1461">
        <w:trPr>
          <w:cantSplit/>
          <w:trHeight w:val="737"/>
        </w:trPr>
        <w:tc>
          <w:tcPr>
            <w:tcW w:w="9356" w:type="dxa"/>
            <w:gridSpan w:val="2"/>
            <w:shd w:val="clear" w:color="auto" w:fill="FFFFFF" w:themeFill="background1"/>
            <w:vAlign w:val="center"/>
          </w:tcPr>
          <w:p w:rsidR="006A1461" w:rsidRDefault="005F2D9C">
            <w:pPr>
              <w:pStyle w:val="1AbsatzmitAufzhl"/>
              <w:spacing w:before="0" w:line="240" w:lineRule="auto"/>
              <w:jc w:val="center"/>
              <w:rPr>
                <w:spacing w:val="20"/>
                <w:sz w:val="20"/>
                <w:szCs w:val="20"/>
                <w:lang w:val="de-AT"/>
              </w:rPr>
            </w:pPr>
            <w:r>
              <w:rPr>
                <w:b/>
                <w:bCs/>
                <w:sz w:val="20"/>
                <w:szCs w:val="20"/>
                <w:lang w:val="de-AT"/>
              </w:rPr>
              <w:t>Unternehmensreferenz 1:</w:t>
            </w:r>
          </w:p>
        </w:tc>
      </w:tr>
      <w:tr w:rsidR="006A1461">
        <w:trPr>
          <w:cantSplit/>
          <w:trHeight w:val="585"/>
        </w:trPr>
        <w:tc>
          <w:tcPr>
            <w:tcW w:w="3052" w:type="dxa"/>
            <w:vAlign w:val="center"/>
          </w:tcPr>
          <w:p w:rsidR="006A1461" w:rsidRDefault="005F2D9C">
            <w:pPr>
              <w:rPr>
                <w:rFonts w:cs="Arial"/>
                <w:bCs/>
                <w:sz w:val="20"/>
              </w:rPr>
            </w:pPr>
            <w:r>
              <w:rPr>
                <w:rFonts w:cs="Arial"/>
                <w:bCs/>
                <w:sz w:val="20"/>
              </w:rPr>
              <w:t>Projekt-Titel:</w:t>
            </w:r>
          </w:p>
        </w:tc>
        <w:tc>
          <w:tcPr>
            <w:tcW w:w="6304" w:type="dxa"/>
            <w:shd w:val="clear" w:color="auto" w:fill="FFFFFF" w:themeFill="background1"/>
            <w:vAlign w:val="center"/>
          </w:tcPr>
          <w:p w:rsidR="006A1461" w:rsidRDefault="006A1461">
            <w:pPr>
              <w:pStyle w:val="Kopfzeile"/>
              <w:tabs>
                <w:tab w:val="clear" w:pos="4536"/>
                <w:tab w:val="clear" w:pos="9072"/>
              </w:tabs>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Auftragnehmer</w:t>
            </w:r>
          </w:p>
          <w:p w:rsidR="006A1461" w:rsidRDefault="005F2D9C">
            <w:pPr>
              <w:rPr>
                <w:rFonts w:cs="Arial"/>
                <w:sz w:val="20"/>
              </w:rPr>
            </w:pPr>
            <w:r>
              <w:rPr>
                <w:rFonts w:cs="Arial"/>
                <w:sz w:val="20"/>
              </w:rPr>
              <w:t>(Firma/ARGE):</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Bei ARGE: Beschreibung und Wert des vom Bieter erbrachten Leistungsteils</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Laufzeit des Auftrages</w:t>
            </w:r>
          </w:p>
          <w:p w:rsidR="006A1461" w:rsidRDefault="005F2D9C">
            <w:pPr>
              <w:rPr>
                <w:rFonts w:cs="Arial"/>
                <w:bCs/>
                <w:sz w:val="20"/>
              </w:rPr>
            </w:pPr>
            <w:r>
              <w:rPr>
                <w:rFonts w:cs="Arial"/>
                <w:bCs/>
                <w:sz w:val="20"/>
              </w:rPr>
              <w:t>(insbesonders Beginn und Abschluss):</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Datum der Übernahme</w:t>
            </w:r>
          </w:p>
          <w:p w:rsidR="006A1461" w:rsidRDefault="005F2D9C">
            <w:pPr>
              <w:rPr>
                <w:rFonts w:cs="Arial"/>
                <w:bCs/>
                <w:sz w:val="20"/>
              </w:rPr>
            </w:pPr>
            <w:r>
              <w:rPr>
                <w:rFonts w:cs="Arial"/>
                <w:bCs/>
                <w:sz w:val="20"/>
              </w:rPr>
              <w:t>(wenn bereits erfolgt):</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654"/>
        </w:trPr>
        <w:tc>
          <w:tcPr>
            <w:tcW w:w="3052" w:type="dxa"/>
            <w:vAlign w:val="center"/>
          </w:tcPr>
          <w:p w:rsidR="006A1461" w:rsidRDefault="005F2D9C">
            <w:pPr>
              <w:rPr>
                <w:rFonts w:cs="Arial"/>
                <w:sz w:val="20"/>
              </w:rPr>
            </w:pPr>
            <w:r>
              <w:rPr>
                <w:rFonts w:cs="Arial"/>
                <w:bCs/>
                <w:sz w:val="20"/>
              </w:rPr>
              <w:t xml:space="preserve">Auftragswert </w:t>
            </w:r>
            <w:r>
              <w:rPr>
                <w:rFonts w:cs="Arial"/>
                <w:sz w:val="20"/>
              </w:rPr>
              <w:t xml:space="preserve">in EUR </w:t>
            </w:r>
            <w:r>
              <w:rPr>
                <w:rFonts w:cs="Arial"/>
                <w:sz w:val="20"/>
              </w:rPr>
              <w:br/>
              <w:t>(exkl. USt.):</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692"/>
        </w:trPr>
        <w:tc>
          <w:tcPr>
            <w:tcW w:w="3052" w:type="dxa"/>
            <w:vAlign w:val="center"/>
          </w:tcPr>
          <w:p w:rsidR="006A1461" w:rsidRDefault="005F2D9C">
            <w:pPr>
              <w:rPr>
                <w:rFonts w:cs="Arial"/>
                <w:bCs/>
                <w:sz w:val="20"/>
              </w:rPr>
            </w:pPr>
            <w:r>
              <w:rPr>
                <w:rFonts w:cs="Arial"/>
                <w:bCs/>
                <w:sz w:val="20"/>
              </w:rPr>
              <w:t>Name des Auftraggebers:</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614"/>
        </w:trPr>
        <w:tc>
          <w:tcPr>
            <w:tcW w:w="3052" w:type="dxa"/>
            <w:vAlign w:val="center"/>
          </w:tcPr>
          <w:p w:rsidR="006A1461" w:rsidRDefault="005F2D9C">
            <w:pPr>
              <w:rPr>
                <w:rFonts w:cs="Arial"/>
                <w:sz w:val="20"/>
              </w:rPr>
            </w:pPr>
            <w:r>
              <w:rPr>
                <w:rFonts w:cs="Arial"/>
                <w:bCs/>
                <w:sz w:val="20"/>
              </w:rPr>
              <w:t>Ansprechperson(en):</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565"/>
        </w:trPr>
        <w:tc>
          <w:tcPr>
            <w:tcW w:w="3052" w:type="dxa"/>
            <w:vAlign w:val="center"/>
          </w:tcPr>
          <w:p w:rsidR="006A1461" w:rsidRDefault="005F2D9C">
            <w:pPr>
              <w:rPr>
                <w:rFonts w:cs="Arial"/>
                <w:bCs/>
                <w:sz w:val="20"/>
              </w:rPr>
            </w:pPr>
            <w:r>
              <w:rPr>
                <w:rFonts w:cs="Arial"/>
                <w:bCs/>
                <w:sz w:val="20"/>
              </w:rPr>
              <w:t>Telefon:</w:t>
            </w:r>
          </w:p>
        </w:tc>
        <w:tc>
          <w:tcPr>
            <w:tcW w:w="6304" w:type="dxa"/>
            <w:shd w:val="clear" w:color="auto" w:fill="FFFFFF" w:themeFill="background1"/>
            <w:vAlign w:val="center"/>
          </w:tcPr>
          <w:p w:rsidR="006A1461" w:rsidRDefault="006A1461">
            <w:pPr>
              <w:pStyle w:val="Kopfzeile"/>
              <w:rPr>
                <w:rFonts w:cs="Arial"/>
                <w:sz w:val="20"/>
              </w:rPr>
            </w:pPr>
          </w:p>
        </w:tc>
      </w:tr>
      <w:tr w:rsidR="006A1461">
        <w:trPr>
          <w:cantSplit/>
          <w:trHeight w:val="977"/>
        </w:trPr>
        <w:tc>
          <w:tcPr>
            <w:tcW w:w="3052" w:type="dxa"/>
            <w:vAlign w:val="center"/>
          </w:tcPr>
          <w:p w:rsidR="006A1461" w:rsidRDefault="005F2D9C">
            <w:pPr>
              <w:rPr>
                <w:rFonts w:cs="Arial"/>
                <w:bCs/>
                <w:sz w:val="20"/>
              </w:rPr>
            </w:pPr>
            <w:r>
              <w:rPr>
                <w:rFonts w:cs="Arial"/>
                <w:bCs/>
                <w:sz w:val="20"/>
              </w:rPr>
              <w:t>Adresse(n):</w:t>
            </w:r>
          </w:p>
        </w:tc>
        <w:tc>
          <w:tcPr>
            <w:tcW w:w="6304" w:type="dxa"/>
            <w:shd w:val="clear" w:color="auto" w:fill="FFFFFF" w:themeFill="background1"/>
            <w:vAlign w:val="center"/>
          </w:tcPr>
          <w:p w:rsidR="006A1461" w:rsidRDefault="006A1461">
            <w:pPr>
              <w:pStyle w:val="Kopfzeile"/>
              <w:rPr>
                <w:rFonts w:cs="Arial"/>
                <w:sz w:val="20"/>
              </w:rPr>
            </w:pPr>
          </w:p>
        </w:tc>
      </w:tr>
      <w:tr w:rsidR="006A1461">
        <w:tblPrEx>
          <w:shd w:val="clear" w:color="auto" w:fill="D9D9D9" w:themeFill="background1" w:themeFillShade="D9"/>
        </w:tblPrEx>
        <w:trPr>
          <w:cantSplit/>
          <w:trHeight w:val="3589"/>
        </w:trPr>
        <w:tc>
          <w:tcPr>
            <w:tcW w:w="9356" w:type="dxa"/>
            <w:gridSpan w:val="2"/>
            <w:shd w:val="clear" w:color="auto" w:fill="FFFFFF" w:themeFill="background1"/>
          </w:tcPr>
          <w:p w:rsidR="006A1461" w:rsidRDefault="005F2D9C">
            <w:pPr>
              <w:pStyle w:val="Kopfzeile"/>
              <w:rPr>
                <w:rFonts w:cs="Arial"/>
                <w:bCs/>
                <w:sz w:val="20"/>
              </w:rPr>
            </w:pPr>
            <w:r>
              <w:rPr>
                <w:rFonts w:cs="Arial"/>
                <w:bCs/>
                <w:sz w:val="20"/>
              </w:rPr>
              <w:t>Kurzbeschreibung</w:t>
            </w:r>
            <w:r>
              <w:rPr>
                <w:rFonts w:cs="Arial"/>
                <w:sz w:val="20"/>
              </w:rPr>
              <w:t xml:space="preserve"> des Auftrags:</w:t>
            </w:r>
          </w:p>
          <w:p w:rsidR="006A1461" w:rsidRDefault="006A1461">
            <w:pPr>
              <w:pStyle w:val="Kopfzeile"/>
              <w:rPr>
                <w:rFonts w:cs="Arial"/>
                <w:bCs/>
                <w:sz w:val="20"/>
              </w:rPr>
            </w:pPr>
          </w:p>
          <w:p w:rsidR="006A1461" w:rsidRDefault="006A1461">
            <w:pPr>
              <w:pStyle w:val="Kopfzeile"/>
              <w:rPr>
                <w:rFonts w:cs="Arial"/>
                <w:bCs/>
                <w:sz w:val="20"/>
              </w:rPr>
            </w:pPr>
          </w:p>
          <w:p w:rsidR="006A1461" w:rsidRDefault="006A1461">
            <w:pPr>
              <w:pStyle w:val="Kopfzeile"/>
              <w:rPr>
                <w:rFonts w:cs="Arial"/>
                <w:bCs/>
                <w:sz w:val="20"/>
              </w:rPr>
            </w:pPr>
          </w:p>
          <w:p w:rsidR="006A1461" w:rsidRDefault="006A1461">
            <w:pPr>
              <w:pStyle w:val="Kopfzeile"/>
              <w:spacing w:line="360" w:lineRule="auto"/>
              <w:rPr>
                <w:rFonts w:cs="Arial"/>
                <w:b/>
                <w:bCs/>
                <w:sz w:val="20"/>
              </w:rPr>
            </w:pPr>
          </w:p>
        </w:tc>
      </w:tr>
    </w:tbl>
    <w:p w:rsidR="006A1461" w:rsidRDefault="006A1461">
      <w:pPr>
        <w:rPr>
          <w:rFonts w:cs="Arial"/>
          <w:sz w:val="20"/>
        </w:rPr>
      </w:pPr>
    </w:p>
    <w:p w:rsidR="006A1461" w:rsidRDefault="005F2D9C">
      <w:pPr>
        <w:rPr>
          <w:rFonts w:cs="Arial"/>
          <w:sz w:val="20"/>
        </w:rPr>
      </w:pPr>
      <w:r>
        <w:rPr>
          <w:rFonts w:cs="Arial"/>
          <w:sz w:val="20"/>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2"/>
        <w:gridCol w:w="6446"/>
      </w:tblGrid>
      <w:tr w:rsidR="006A1461">
        <w:trPr>
          <w:cantSplit/>
          <w:trHeight w:val="737"/>
        </w:trPr>
        <w:tc>
          <w:tcPr>
            <w:tcW w:w="9498" w:type="dxa"/>
            <w:gridSpan w:val="2"/>
            <w:shd w:val="clear" w:color="auto" w:fill="FFFFFF" w:themeFill="background1"/>
            <w:vAlign w:val="center"/>
          </w:tcPr>
          <w:p w:rsidR="006A1461" w:rsidRDefault="005F2D9C">
            <w:pPr>
              <w:pStyle w:val="1AbsatzmitAufzhl"/>
              <w:spacing w:before="0" w:line="240" w:lineRule="auto"/>
              <w:jc w:val="center"/>
              <w:rPr>
                <w:spacing w:val="20"/>
                <w:sz w:val="20"/>
                <w:szCs w:val="20"/>
                <w:lang w:val="de-AT"/>
              </w:rPr>
            </w:pPr>
            <w:r>
              <w:rPr>
                <w:b/>
                <w:bCs/>
                <w:sz w:val="20"/>
                <w:szCs w:val="20"/>
                <w:lang w:val="de-AT"/>
              </w:rPr>
              <w:lastRenderedPageBreak/>
              <w:t>Unternehmensreferenz 2:</w:t>
            </w:r>
          </w:p>
        </w:tc>
      </w:tr>
      <w:tr w:rsidR="006A1461">
        <w:trPr>
          <w:cantSplit/>
          <w:trHeight w:val="585"/>
        </w:trPr>
        <w:tc>
          <w:tcPr>
            <w:tcW w:w="3052" w:type="dxa"/>
            <w:vAlign w:val="center"/>
          </w:tcPr>
          <w:p w:rsidR="006A1461" w:rsidRDefault="005F2D9C">
            <w:pPr>
              <w:rPr>
                <w:rFonts w:cs="Arial"/>
                <w:bCs/>
                <w:sz w:val="20"/>
              </w:rPr>
            </w:pPr>
            <w:r>
              <w:rPr>
                <w:rFonts w:cs="Arial"/>
                <w:bCs/>
                <w:sz w:val="20"/>
              </w:rPr>
              <w:t>Projekt-Titel:</w:t>
            </w:r>
          </w:p>
        </w:tc>
        <w:tc>
          <w:tcPr>
            <w:tcW w:w="6446" w:type="dxa"/>
            <w:shd w:val="clear" w:color="auto" w:fill="FFFFFF" w:themeFill="background1"/>
            <w:vAlign w:val="center"/>
          </w:tcPr>
          <w:p w:rsidR="006A1461" w:rsidRDefault="006A1461">
            <w:pPr>
              <w:pStyle w:val="Kopfzeile"/>
              <w:tabs>
                <w:tab w:val="clear" w:pos="4536"/>
                <w:tab w:val="clear" w:pos="9072"/>
              </w:tabs>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Auftragnehmer</w:t>
            </w:r>
          </w:p>
          <w:p w:rsidR="006A1461" w:rsidRDefault="005F2D9C">
            <w:pPr>
              <w:rPr>
                <w:rFonts w:cs="Arial"/>
                <w:sz w:val="20"/>
              </w:rPr>
            </w:pPr>
            <w:r>
              <w:rPr>
                <w:rFonts w:cs="Arial"/>
                <w:sz w:val="20"/>
              </w:rPr>
              <w:t>(Firma/ARGE):</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Bei ARGE: Beschreibung und Wert des vom Bieter erbrachten Leistungsteils</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Laufzeit des Auftrages</w:t>
            </w:r>
          </w:p>
          <w:p w:rsidR="006A1461" w:rsidRDefault="005F2D9C">
            <w:pPr>
              <w:rPr>
                <w:rFonts w:cs="Arial"/>
                <w:bCs/>
                <w:sz w:val="20"/>
              </w:rPr>
            </w:pPr>
            <w:r>
              <w:rPr>
                <w:rFonts w:cs="Arial"/>
                <w:bCs/>
                <w:sz w:val="20"/>
              </w:rPr>
              <w:t>(insbesonders Beginn und Abschluss):</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660"/>
        </w:trPr>
        <w:tc>
          <w:tcPr>
            <w:tcW w:w="3052" w:type="dxa"/>
            <w:vAlign w:val="center"/>
          </w:tcPr>
          <w:p w:rsidR="006A1461" w:rsidRDefault="005F2D9C">
            <w:pPr>
              <w:rPr>
                <w:rFonts w:cs="Arial"/>
                <w:bCs/>
                <w:sz w:val="20"/>
              </w:rPr>
            </w:pPr>
            <w:r>
              <w:rPr>
                <w:rFonts w:cs="Arial"/>
                <w:bCs/>
                <w:sz w:val="20"/>
              </w:rPr>
              <w:t>Datum der Übernahme</w:t>
            </w:r>
          </w:p>
          <w:p w:rsidR="006A1461" w:rsidRDefault="005F2D9C">
            <w:pPr>
              <w:rPr>
                <w:rFonts w:cs="Arial"/>
                <w:bCs/>
                <w:sz w:val="20"/>
              </w:rPr>
            </w:pPr>
            <w:r>
              <w:rPr>
                <w:rFonts w:cs="Arial"/>
                <w:bCs/>
                <w:sz w:val="20"/>
              </w:rPr>
              <w:t>(wenn bereits erfolgt):</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654"/>
        </w:trPr>
        <w:tc>
          <w:tcPr>
            <w:tcW w:w="3052" w:type="dxa"/>
            <w:vAlign w:val="center"/>
          </w:tcPr>
          <w:p w:rsidR="006A1461" w:rsidRDefault="005F2D9C">
            <w:pPr>
              <w:rPr>
                <w:rFonts w:cs="Arial"/>
                <w:sz w:val="20"/>
              </w:rPr>
            </w:pPr>
            <w:r>
              <w:rPr>
                <w:rFonts w:cs="Arial"/>
                <w:bCs/>
                <w:sz w:val="20"/>
              </w:rPr>
              <w:t xml:space="preserve">Auftragswert </w:t>
            </w:r>
            <w:r>
              <w:rPr>
                <w:rFonts w:cs="Arial"/>
                <w:sz w:val="20"/>
              </w:rPr>
              <w:t xml:space="preserve">in EUR </w:t>
            </w:r>
            <w:r>
              <w:rPr>
                <w:rFonts w:cs="Arial"/>
                <w:sz w:val="20"/>
              </w:rPr>
              <w:br/>
              <w:t>(exkl. USt.):</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692"/>
        </w:trPr>
        <w:tc>
          <w:tcPr>
            <w:tcW w:w="3052" w:type="dxa"/>
            <w:vAlign w:val="center"/>
          </w:tcPr>
          <w:p w:rsidR="006A1461" w:rsidRDefault="005F2D9C">
            <w:pPr>
              <w:rPr>
                <w:rFonts w:cs="Arial"/>
                <w:bCs/>
                <w:sz w:val="20"/>
              </w:rPr>
            </w:pPr>
            <w:r>
              <w:rPr>
                <w:rFonts w:cs="Arial"/>
                <w:bCs/>
                <w:sz w:val="20"/>
              </w:rPr>
              <w:t>Name des Auftraggebers:</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614"/>
        </w:trPr>
        <w:tc>
          <w:tcPr>
            <w:tcW w:w="3052" w:type="dxa"/>
            <w:vAlign w:val="center"/>
          </w:tcPr>
          <w:p w:rsidR="006A1461" w:rsidRDefault="005F2D9C">
            <w:pPr>
              <w:rPr>
                <w:rFonts w:cs="Arial"/>
                <w:sz w:val="20"/>
              </w:rPr>
            </w:pPr>
            <w:r>
              <w:rPr>
                <w:rFonts w:cs="Arial"/>
                <w:bCs/>
                <w:sz w:val="20"/>
              </w:rPr>
              <w:t>Ansprechperson(en):</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565"/>
        </w:trPr>
        <w:tc>
          <w:tcPr>
            <w:tcW w:w="3052" w:type="dxa"/>
            <w:vAlign w:val="center"/>
          </w:tcPr>
          <w:p w:rsidR="006A1461" w:rsidRDefault="005F2D9C">
            <w:pPr>
              <w:rPr>
                <w:rFonts w:cs="Arial"/>
                <w:bCs/>
                <w:sz w:val="20"/>
              </w:rPr>
            </w:pPr>
            <w:r>
              <w:rPr>
                <w:rFonts w:cs="Arial"/>
                <w:bCs/>
                <w:sz w:val="20"/>
              </w:rPr>
              <w:t>Telefon:</w:t>
            </w:r>
          </w:p>
        </w:tc>
        <w:tc>
          <w:tcPr>
            <w:tcW w:w="6446" w:type="dxa"/>
            <w:shd w:val="clear" w:color="auto" w:fill="FFFFFF" w:themeFill="background1"/>
            <w:vAlign w:val="center"/>
          </w:tcPr>
          <w:p w:rsidR="006A1461" w:rsidRDefault="006A1461">
            <w:pPr>
              <w:pStyle w:val="Kopfzeile"/>
              <w:rPr>
                <w:rFonts w:cs="Arial"/>
                <w:sz w:val="20"/>
              </w:rPr>
            </w:pPr>
          </w:p>
        </w:tc>
      </w:tr>
      <w:tr w:rsidR="006A1461">
        <w:trPr>
          <w:cantSplit/>
          <w:trHeight w:val="977"/>
        </w:trPr>
        <w:tc>
          <w:tcPr>
            <w:tcW w:w="3052" w:type="dxa"/>
            <w:vAlign w:val="center"/>
          </w:tcPr>
          <w:p w:rsidR="006A1461" w:rsidRDefault="005F2D9C">
            <w:pPr>
              <w:rPr>
                <w:rFonts w:cs="Arial"/>
                <w:bCs/>
                <w:sz w:val="20"/>
              </w:rPr>
            </w:pPr>
            <w:r>
              <w:rPr>
                <w:rFonts w:cs="Arial"/>
                <w:bCs/>
                <w:sz w:val="20"/>
              </w:rPr>
              <w:t>Adresse(n):</w:t>
            </w:r>
          </w:p>
        </w:tc>
        <w:tc>
          <w:tcPr>
            <w:tcW w:w="6446" w:type="dxa"/>
            <w:shd w:val="clear" w:color="auto" w:fill="FFFFFF" w:themeFill="background1"/>
            <w:vAlign w:val="center"/>
          </w:tcPr>
          <w:p w:rsidR="006A1461" w:rsidRDefault="006A1461">
            <w:pPr>
              <w:pStyle w:val="Kopfzeile"/>
              <w:rPr>
                <w:rFonts w:cs="Arial"/>
                <w:sz w:val="20"/>
              </w:rPr>
            </w:pPr>
          </w:p>
        </w:tc>
      </w:tr>
      <w:tr w:rsidR="006A1461">
        <w:tblPrEx>
          <w:shd w:val="clear" w:color="auto" w:fill="D9D9D9" w:themeFill="background1" w:themeFillShade="D9"/>
        </w:tblPrEx>
        <w:trPr>
          <w:cantSplit/>
          <w:trHeight w:val="3589"/>
        </w:trPr>
        <w:tc>
          <w:tcPr>
            <w:tcW w:w="9498" w:type="dxa"/>
            <w:gridSpan w:val="2"/>
            <w:shd w:val="clear" w:color="auto" w:fill="FFFFFF" w:themeFill="background1"/>
          </w:tcPr>
          <w:p w:rsidR="006A1461" w:rsidRDefault="005F2D9C">
            <w:pPr>
              <w:pStyle w:val="Kopfzeile"/>
              <w:rPr>
                <w:rFonts w:cs="Arial"/>
                <w:bCs/>
                <w:sz w:val="20"/>
              </w:rPr>
            </w:pPr>
            <w:r>
              <w:rPr>
                <w:rFonts w:cs="Arial"/>
                <w:bCs/>
                <w:sz w:val="20"/>
              </w:rPr>
              <w:t>Kurzbeschreibung</w:t>
            </w:r>
            <w:r>
              <w:rPr>
                <w:rFonts w:cs="Arial"/>
                <w:sz w:val="20"/>
              </w:rPr>
              <w:t xml:space="preserve"> des Auftrags:</w:t>
            </w:r>
          </w:p>
          <w:p w:rsidR="006A1461" w:rsidRDefault="006A1461">
            <w:pPr>
              <w:pStyle w:val="Kopfzeile"/>
              <w:rPr>
                <w:rFonts w:cs="Arial"/>
                <w:bCs/>
                <w:sz w:val="20"/>
              </w:rPr>
            </w:pPr>
          </w:p>
          <w:p w:rsidR="006A1461" w:rsidRDefault="006A1461">
            <w:pPr>
              <w:pStyle w:val="Kopfzeile"/>
              <w:rPr>
                <w:rFonts w:cs="Arial"/>
                <w:bCs/>
                <w:sz w:val="20"/>
              </w:rPr>
            </w:pPr>
          </w:p>
          <w:p w:rsidR="006A1461" w:rsidRDefault="006A1461">
            <w:pPr>
              <w:pStyle w:val="Kopfzeile"/>
              <w:rPr>
                <w:rFonts w:cs="Arial"/>
                <w:bCs/>
                <w:sz w:val="20"/>
              </w:rPr>
            </w:pPr>
          </w:p>
          <w:p w:rsidR="006A1461" w:rsidRDefault="006A1461">
            <w:pPr>
              <w:pStyle w:val="Kopfzeile"/>
              <w:spacing w:line="360" w:lineRule="auto"/>
              <w:rPr>
                <w:rFonts w:cs="Arial"/>
                <w:b/>
                <w:bCs/>
                <w:sz w:val="20"/>
              </w:rPr>
            </w:pPr>
          </w:p>
        </w:tc>
      </w:tr>
    </w:tbl>
    <w:p w:rsidR="006A1461" w:rsidRDefault="006A1461">
      <w:pPr>
        <w:rPr>
          <w:rFonts w:cs="Arial"/>
          <w:sz w:val="20"/>
        </w:rPr>
      </w:pPr>
    </w:p>
    <w:p w:rsidR="006A1461" w:rsidRDefault="005F2D9C">
      <w:pPr>
        <w:rPr>
          <w:rFonts w:cs="Arial"/>
          <w:sz w:val="20"/>
        </w:rPr>
      </w:pPr>
      <w:r>
        <w:rPr>
          <w:rFonts w:cs="Arial"/>
          <w:sz w:val="20"/>
        </w:rPr>
        <w:br w:type="page"/>
      </w:r>
    </w:p>
    <w:p w:rsidR="006A1461" w:rsidRDefault="005F2D9C">
      <w:pPr>
        <w:spacing w:after="270" w:line="300" w:lineRule="exact"/>
        <w:jc w:val="center"/>
        <w:rPr>
          <w:b/>
          <w:szCs w:val="22"/>
        </w:rPr>
      </w:pPr>
      <w:r>
        <w:rPr>
          <w:b/>
          <w:szCs w:val="22"/>
        </w:rPr>
        <w:lastRenderedPageBreak/>
        <w:t>Formblatt „Bekanntgabe von Subunternehmern“</w:t>
      </w:r>
    </w:p>
    <w:p w:rsidR="006A1461" w:rsidRDefault="005F2D9C">
      <w:pPr>
        <w:jc w:val="both"/>
        <w:rPr>
          <w:rFonts w:cs="Arial"/>
          <w:szCs w:val="22"/>
        </w:rPr>
      </w:pPr>
      <w:r>
        <w:rPr>
          <w:rFonts w:cs="Arial"/>
          <w:szCs w:val="22"/>
        </w:rPr>
        <w:t>Für den Fall der Heranziehung von notwendigen (für den Nachweis der Eignung erforderlichen) Subunternehmern hat der Bieter bereits im Angebot die Subunternehmer bekannt zu geben. Sämtliche benannten notwendigen Subunternehmer haben eine Verpflichtungserklärung (siehe gesondertes Formblatt) mit der Angebotslegung abzugeben.</w:t>
      </w:r>
    </w:p>
    <w:p w:rsidR="006A1461" w:rsidRDefault="006A1461">
      <w:pPr>
        <w:rPr>
          <w:rFonts w:cs="Arial"/>
          <w:szCs w:val="22"/>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7"/>
        <w:gridCol w:w="3828"/>
        <w:gridCol w:w="1905"/>
      </w:tblGrid>
      <w:tr w:rsidR="006A1461">
        <w:trPr>
          <w:trHeight w:val="538"/>
          <w:jc w:val="center"/>
        </w:trPr>
        <w:tc>
          <w:tcPr>
            <w:tcW w:w="3397" w:type="dxa"/>
          </w:tcPr>
          <w:p w:rsidR="006A1461" w:rsidRDefault="005F2D9C">
            <w:pPr>
              <w:spacing w:before="120"/>
              <w:jc w:val="center"/>
              <w:rPr>
                <w:rFonts w:cs="Arial"/>
                <w:b/>
                <w:snapToGrid w:val="0"/>
                <w:color w:val="000000"/>
                <w:sz w:val="20"/>
              </w:rPr>
            </w:pPr>
            <w:r>
              <w:rPr>
                <w:rFonts w:cs="Arial"/>
                <w:b/>
                <w:snapToGrid w:val="0"/>
                <w:color w:val="000000"/>
                <w:sz w:val="20"/>
              </w:rPr>
              <w:t>Unternehmen</w:t>
            </w:r>
          </w:p>
        </w:tc>
        <w:tc>
          <w:tcPr>
            <w:tcW w:w="3828" w:type="dxa"/>
          </w:tcPr>
          <w:p w:rsidR="006A1461" w:rsidRDefault="005F2D9C">
            <w:pPr>
              <w:spacing w:before="120"/>
              <w:jc w:val="center"/>
              <w:rPr>
                <w:rFonts w:cs="Arial"/>
                <w:b/>
                <w:snapToGrid w:val="0"/>
                <w:color w:val="000000"/>
                <w:sz w:val="20"/>
              </w:rPr>
            </w:pPr>
            <w:r>
              <w:rPr>
                <w:rFonts w:cs="Arial"/>
                <w:b/>
                <w:snapToGrid w:val="0"/>
                <w:color w:val="000000"/>
                <w:sz w:val="20"/>
              </w:rPr>
              <w:t>Leistungen</w:t>
            </w:r>
          </w:p>
        </w:tc>
        <w:tc>
          <w:tcPr>
            <w:tcW w:w="1905" w:type="dxa"/>
            <w:vAlign w:val="center"/>
          </w:tcPr>
          <w:p w:rsidR="006A1461" w:rsidRDefault="005F2D9C">
            <w:pPr>
              <w:jc w:val="center"/>
              <w:rPr>
                <w:rFonts w:cs="Arial"/>
                <w:b/>
                <w:snapToGrid w:val="0"/>
                <w:color w:val="000000"/>
                <w:sz w:val="20"/>
              </w:rPr>
            </w:pPr>
            <w:r>
              <w:rPr>
                <w:rFonts w:cs="Arial"/>
                <w:b/>
                <w:snapToGrid w:val="0"/>
                <w:color w:val="000000"/>
                <w:sz w:val="20"/>
              </w:rPr>
              <w:t>Wert in % der Gesamtleistung</w:t>
            </w:r>
          </w:p>
        </w:tc>
      </w:tr>
      <w:tr w:rsidR="006A1461">
        <w:trPr>
          <w:trHeight w:val="686"/>
          <w:jc w:val="center"/>
        </w:trPr>
        <w:tc>
          <w:tcPr>
            <w:tcW w:w="3397" w:type="dxa"/>
            <w:shd w:val="clear" w:color="auto" w:fill="FFFFFF" w:themeFill="background1"/>
            <w:vAlign w:val="center"/>
          </w:tcPr>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tc>
        <w:tc>
          <w:tcPr>
            <w:tcW w:w="3828" w:type="dxa"/>
            <w:shd w:val="clear" w:color="auto" w:fill="FFFFFF" w:themeFill="background1"/>
          </w:tcPr>
          <w:p w:rsidR="006A1461" w:rsidRDefault="006A1461">
            <w:pPr>
              <w:jc w:val="right"/>
              <w:rPr>
                <w:rFonts w:cs="Arial"/>
                <w:snapToGrid w:val="0"/>
                <w:color w:val="000000"/>
                <w:szCs w:val="22"/>
              </w:rPr>
            </w:pPr>
          </w:p>
          <w:p w:rsidR="006A1461" w:rsidRDefault="006A1461">
            <w:pPr>
              <w:jc w:val="right"/>
              <w:rPr>
                <w:rFonts w:cs="Arial"/>
                <w:snapToGrid w:val="0"/>
                <w:color w:val="000000"/>
                <w:szCs w:val="22"/>
              </w:rPr>
            </w:pPr>
          </w:p>
        </w:tc>
        <w:tc>
          <w:tcPr>
            <w:tcW w:w="1905" w:type="dxa"/>
            <w:shd w:val="clear" w:color="auto" w:fill="FFFFFF" w:themeFill="background1"/>
            <w:vAlign w:val="center"/>
          </w:tcPr>
          <w:p w:rsidR="006A1461" w:rsidRDefault="006A1461">
            <w:pPr>
              <w:jc w:val="right"/>
              <w:rPr>
                <w:rFonts w:cs="Arial"/>
                <w:snapToGrid w:val="0"/>
                <w:color w:val="000000"/>
                <w:szCs w:val="22"/>
              </w:rPr>
            </w:pPr>
          </w:p>
        </w:tc>
      </w:tr>
      <w:tr w:rsidR="006A1461">
        <w:trPr>
          <w:trHeight w:val="629"/>
          <w:jc w:val="center"/>
        </w:trPr>
        <w:tc>
          <w:tcPr>
            <w:tcW w:w="3397" w:type="dxa"/>
            <w:shd w:val="clear" w:color="auto" w:fill="FFFFFF" w:themeFill="background1"/>
            <w:vAlign w:val="center"/>
          </w:tcPr>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tc>
        <w:tc>
          <w:tcPr>
            <w:tcW w:w="3828" w:type="dxa"/>
            <w:shd w:val="clear" w:color="auto" w:fill="FFFFFF" w:themeFill="background1"/>
          </w:tcPr>
          <w:p w:rsidR="006A1461" w:rsidRDefault="006A1461">
            <w:pPr>
              <w:jc w:val="right"/>
              <w:rPr>
                <w:rFonts w:cs="Arial"/>
                <w:snapToGrid w:val="0"/>
                <w:color w:val="000000"/>
                <w:szCs w:val="22"/>
              </w:rPr>
            </w:pPr>
          </w:p>
        </w:tc>
        <w:tc>
          <w:tcPr>
            <w:tcW w:w="1905" w:type="dxa"/>
            <w:shd w:val="clear" w:color="auto" w:fill="FFFFFF" w:themeFill="background1"/>
            <w:vAlign w:val="center"/>
          </w:tcPr>
          <w:p w:rsidR="006A1461" w:rsidRDefault="006A1461">
            <w:pPr>
              <w:jc w:val="right"/>
              <w:rPr>
                <w:rFonts w:cs="Arial"/>
                <w:snapToGrid w:val="0"/>
                <w:color w:val="000000"/>
                <w:szCs w:val="22"/>
              </w:rPr>
            </w:pPr>
          </w:p>
        </w:tc>
      </w:tr>
      <w:tr w:rsidR="006A1461">
        <w:trPr>
          <w:trHeight w:val="629"/>
          <w:jc w:val="center"/>
        </w:trPr>
        <w:tc>
          <w:tcPr>
            <w:tcW w:w="3397" w:type="dxa"/>
            <w:shd w:val="clear" w:color="auto" w:fill="FFFFFF" w:themeFill="background1"/>
            <w:vAlign w:val="center"/>
          </w:tcPr>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tc>
        <w:tc>
          <w:tcPr>
            <w:tcW w:w="3828" w:type="dxa"/>
            <w:shd w:val="clear" w:color="auto" w:fill="FFFFFF" w:themeFill="background1"/>
          </w:tcPr>
          <w:p w:rsidR="006A1461" w:rsidRDefault="006A1461">
            <w:pPr>
              <w:jc w:val="right"/>
              <w:rPr>
                <w:rFonts w:cs="Arial"/>
                <w:snapToGrid w:val="0"/>
                <w:color w:val="000000"/>
                <w:szCs w:val="22"/>
              </w:rPr>
            </w:pPr>
          </w:p>
        </w:tc>
        <w:tc>
          <w:tcPr>
            <w:tcW w:w="1905" w:type="dxa"/>
            <w:shd w:val="clear" w:color="auto" w:fill="FFFFFF" w:themeFill="background1"/>
            <w:vAlign w:val="center"/>
          </w:tcPr>
          <w:p w:rsidR="006A1461" w:rsidRDefault="006A1461">
            <w:pPr>
              <w:jc w:val="right"/>
              <w:rPr>
                <w:rFonts w:cs="Arial"/>
                <w:snapToGrid w:val="0"/>
                <w:color w:val="000000"/>
                <w:szCs w:val="22"/>
              </w:rPr>
            </w:pPr>
          </w:p>
        </w:tc>
      </w:tr>
      <w:tr w:rsidR="006A1461">
        <w:trPr>
          <w:trHeight w:val="629"/>
          <w:jc w:val="center"/>
        </w:trPr>
        <w:tc>
          <w:tcPr>
            <w:tcW w:w="3397" w:type="dxa"/>
            <w:shd w:val="clear" w:color="auto" w:fill="FFFFFF" w:themeFill="background1"/>
            <w:vAlign w:val="center"/>
          </w:tcPr>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p w:rsidR="006A1461" w:rsidRDefault="006A1461">
            <w:pPr>
              <w:rPr>
                <w:rFonts w:cs="Arial"/>
                <w:snapToGrid w:val="0"/>
                <w:color w:val="000000"/>
                <w:szCs w:val="22"/>
              </w:rPr>
            </w:pPr>
          </w:p>
        </w:tc>
        <w:tc>
          <w:tcPr>
            <w:tcW w:w="3828" w:type="dxa"/>
            <w:shd w:val="clear" w:color="auto" w:fill="FFFFFF" w:themeFill="background1"/>
          </w:tcPr>
          <w:p w:rsidR="006A1461" w:rsidRDefault="006A1461">
            <w:pPr>
              <w:jc w:val="right"/>
              <w:rPr>
                <w:rFonts w:cs="Arial"/>
                <w:snapToGrid w:val="0"/>
                <w:color w:val="000000"/>
                <w:szCs w:val="22"/>
              </w:rPr>
            </w:pPr>
          </w:p>
        </w:tc>
        <w:tc>
          <w:tcPr>
            <w:tcW w:w="1905" w:type="dxa"/>
            <w:shd w:val="clear" w:color="auto" w:fill="FFFFFF" w:themeFill="background1"/>
            <w:vAlign w:val="center"/>
          </w:tcPr>
          <w:p w:rsidR="006A1461" w:rsidRDefault="006A1461">
            <w:pPr>
              <w:jc w:val="right"/>
              <w:rPr>
                <w:rFonts w:cs="Arial"/>
                <w:snapToGrid w:val="0"/>
                <w:color w:val="000000"/>
                <w:szCs w:val="22"/>
              </w:rPr>
            </w:pPr>
          </w:p>
        </w:tc>
      </w:tr>
      <w:tr w:rsidR="006A1461">
        <w:trPr>
          <w:trHeight w:val="1092"/>
          <w:jc w:val="center"/>
        </w:trPr>
        <w:tc>
          <w:tcPr>
            <w:tcW w:w="3397" w:type="dxa"/>
            <w:shd w:val="clear" w:color="auto" w:fill="FFFFFF" w:themeFill="background1"/>
            <w:vAlign w:val="center"/>
          </w:tcPr>
          <w:p w:rsidR="006A1461" w:rsidRDefault="006A1461">
            <w:pPr>
              <w:rPr>
                <w:rFonts w:cs="Arial"/>
                <w:snapToGrid w:val="0"/>
                <w:color w:val="000000"/>
                <w:szCs w:val="22"/>
              </w:rPr>
            </w:pPr>
          </w:p>
        </w:tc>
        <w:tc>
          <w:tcPr>
            <w:tcW w:w="3828" w:type="dxa"/>
            <w:shd w:val="clear" w:color="auto" w:fill="FFFFFF" w:themeFill="background1"/>
          </w:tcPr>
          <w:p w:rsidR="006A1461" w:rsidRDefault="006A1461">
            <w:pPr>
              <w:jc w:val="right"/>
              <w:rPr>
                <w:rFonts w:cs="Arial"/>
                <w:snapToGrid w:val="0"/>
                <w:color w:val="000000"/>
                <w:szCs w:val="22"/>
              </w:rPr>
            </w:pPr>
          </w:p>
        </w:tc>
        <w:tc>
          <w:tcPr>
            <w:tcW w:w="1905" w:type="dxa"/>
            <w:shd w:val="clear" w:color="auto" w:fill="FFFFFF" w:themeFill="background1"/>
            <w:vAlign w:val="center"/>
          </w:tcPr>
          <w:p w:rsidR="006A1461" w:rsidRDefault="006A1461">
            <w:pPr>
              <w:jc w:val="right"/>
              <w:rPr>
                <w:rFonts w:cs="Arial"/>
                <w:snapToGrid w:val="0"/>
                <w:color w:val="000000"/>
                <w:szCs w:val="22"/>
              </w:rPr>
            </w:pPr>
          </w:p>
        </w:tc>
      </w:tr>
    </w:tbl>
    <w:p w:rsidR="006A1461" w:rsidRDefault="006A1461">
      <w:pPr>
        <w:rPr>
          <w:rFonts w:cs="Arial"/>
          <w:sz w:val="20"/>
        </w:rPr>
      </w:pPr>
    </w:p>
    <w:p w:rsidR="006A1461" w:rsidRDefault="005F2D9C">
      <w:pPr>
        <w:rPr>
          <w:rFonts w:cs="Arial"/>
          <w:sz w:val="20"/>
        </w:rPr>
      </w:pPr>
      <w:r>
        <w:rPr>
          <w:rFonts w:cs="Arial"/>
          <w:sz w:val="20"/>
        </w:rPr>
        <w:br w:type="page"/>
      </w:r>
    </w:p>
    <w:p w:rsidR="006A1461" w:rsidRDefault="005F2D9C">
      <w:pPr>
        <w:spacing w:after="270" w:line="300" w:lineRule="exact"/>
        <w:jc w:val="center"/>
        <w:rPr>
          <w:b/>
          <w:szCs w:val="22"/>
        </w:rPr>
      </w:pPr>
      <w:r>
        <w:rPr>
          <w:b/>
          <w:szCs w:val="22"/>
        </w:rPr>
        <w:lastRenderedPageBreak/>
        <w:t>Formblatt „Verpflichtungserklärung der Subunternehmer“</w:t>
      </w:r>
    </w:p>
    <w:p w:rsidR="006A1461" w:rsidRDefault="005F2D9C">
      <w:pPr>
        <w:jc w:val="both"/>
        <w:rPr>
          <w:rFonts w:cs="Arial"/>
          <w:szCs w:val="22"/>
        </w:rPr>
      </w:pPr>
      <w:r>
        <w:rPr>
          <w:szCs w:val="22"/>
        </w:rPr>
        <w:t xml:space="preserve">Die im Formblatt „Bekanntgabe von </w:t>
      </w:r>
      <w:r>
        <w:rPr>
          <w:rFonts w:cs="Arial"/>
          <w:szCs w:val="22"/>
        </w:rPr>
        <w:t>Subunternehmern</w:t>
      </w:r>
      <w:r>
        <w:rPr>
          <w:szCs w:val="22"/>
        </w:rPr>
        <w:t xml:space="preserve">“ angeführten </w:t>
      </w:r>
      <w:r>
        <w:rPr>
          <w:rFonts w:cs="Arial"/>
          <w:szCs w:val="22"/>
        </w:rPr>
        <w:t>Subunternehmer haben sich mit nachfolgender Erklärung zu verpflichten, dem Bieter im Auftragsfall zur Verfügung zu stehen. Der Subunternehmer hat dabei die Verpflichtungserklärung zu fertigen.</w:t>
      </w:r>
    </w:p>
    <w:p w:rsidR="006A1461" w:rsidRDefault="006A1461">
      <w:pPr>
        <w:rPr>
          <w:rFonts w:cs="Arial"/>
          <w:sz w:val="20"/>
        </w:rPr>
      </w:pPr>
    </w:p>
    <w:p w:rsidR="006A1461" w:rsidRDefault="006A1461">
      <w:pPr>
        <w:rPr>
          <w:rFonts w:cs="Arial"/>
          <w:sz w:val="20"/>
        </w:rPr>
      </w:pPr>
    </w:p>
    <w:p w:rsidR="006A1461" w:rsidRDefault="005F2D9C">
      <w:pPr>
        <w:pStyle w:val="Textkrper-Einzug3"/>
        <w:tabs>
          <w:tab w:val="left" w:pos="0"/>
        </w:tabs>
        <w:spacing w:before="0" w:line="240" w:lineRule="auto"/>
        <w:ind w:left="0"/>
        <w:rPr>
          <w:rFonts w:cs="Arial"/>
          <w:i/>
          <w:szCs w:val="22"/>
        </w:rPr>
      </w:pPr>
      <w:r>
        <w:rPr>
          <w:rFonts w:cs="Arial"/>
          <w:i/>
          <w:szCs w:val="22"/>
        </w:rPr>
        <w:t>Sehr geehrte Frau [__] / Sehr geehrter Herr [__]!</w:t>
      </w:r>
    </w:p>
    <w:p w:rsidR="006A1461" w:rsidRDefault="006A1461">
      <w:pPr>
        <w:pStyle w:val="Textkrper-Einzug3"/>
        <w:tabs>
          <w:tab w:val="left" w:pos="0"/>
        </w:tabs>
        <w:spacing w:before="0" w:line="240" w:lineRule="auto"/>
        <w:ind w:left="0"/>
        <w:rPr>
          <w:rFonts w:cs="Arial"/>
          <w:i/>
          <w:szCs w:val="22"/>
        </w:rPr>
      </w:pPr>
    </w:p>
    <w:p w:rsidR="006A1461" w:rsidRDefault="005F2D9C">
      <w:pPr>
        <w:tabs>
          <w:tab w:val="left" w:pos="0"/>
        </w:tabs>
        <w:jc w:val="both"/>
        <w:rPr>
          <w:rFonts w:cs="Arial"/>
          <w:i/>
          <w:szCs w:val="22"/>
        </w:rPr>
      </w:pPr>
      <w:r>
        <w:rPr>
          <w:rFonts w:cs="Arial"/>
          <w:i/>
          <w:szCs w:val="22"/>
        </w:rPr>
        <w:t>Wir beziehen uns auf Ihre Anfrage vom [__] und bestätigen Ihnen für das bekannt gemachte Vergabeverfahren „[__]“ der [__] verbindlich, dass wir im Falle der Zuschlagserteilung an Ihr Unternehmen mit Ihrem Unternehmen für den Tätigkeitsbereich [__] als Ihr Subunternehmer zur Verfügung stehen.</w:t>
      </w:r>
    </w:p>
    <w:p w:rsidR="006A1461" w:rsidRDefault="006A1461">
      <w:pPr>
        <w:tabs>
          <w:tab w:val="left" w:pos="0"/>
        </w:tabs>
        <w:jc w:val="both"/>
        <w:rPr>
          <w:rFonts w:cs="Arial"/>
          <w:i/>
          <w:iCs/>
          <w:szCs w:val="22"/>
        </w:rPr>
      </w:pPr>
    </w:p>
    <w:p w:rsidR="006A1461" w:rsidRDefault="005F2D9C">
      <w:pPr>
        <w:tabs>
          <w:tab w:val="left" w:pos="0"/>
        </w:tabs>
        <w:jc w:val="both"/>
        <w:rPr>
          <w:rFonts w:cs="Arial"/>
          <w:i/>
          <w:szCs w:val="22"/>
        </w:rPr>
      </w:pPr>
      <w:r>
        <w:rPr>
          <w:rFonts w:cs="Arial"/>
          <w:i/>
          <w:iCs/>
          <w:szCs w:val="22"/>
        </w:rPr>
        <w:t xml:space="preserve">Wir </w:t>
      </w:r>
      <w:r>
        <w:rPr>
          <w:rFonts w:cs="Arial"/>
          <w:i/>
          <w:szCs w:val="22"/>
        </w:rPr>
        <w:t xml:space="preserve">[__] </w:t>
      </w:r>
      <w:r>
        <w:rPr>
          <w:rFonts w:cs="Arial"/>
          <w:i/>
          <w:iCs/>
          <w:szCs w:val="22"/>
        </w:rPr>
        <w:t xml:space="preserve">erklären hiermit, dass wir im Hinblick auf unseren Tätigkeitsbereich </w:t>
      </w:r>
      <w:r>
        <w:rPr>
          <w:rFonts w:cs="Arial"/>
          <w:i/>
          <w:szCs w:val="22"/>
        </w:rPr>
        <w:t xml:space="preserve">[__] </w:t>
      </w:r>
      <w:r>
        <w:rPr>
          <w:rFonts w:cs="Arial"/>
          <w:i/>
          <w:iCs/>
          <w:szCs w:val="22"/>
        </w:rPr>
        <w:t xml:space="preserve">vollumfänglich geeignet sind und die in den Angebotsbestimmungen festgelegten Nachweise auf Aufforderung unverzüglich beibringen können. Wir verfügen über folgende Befugnis(se): 1) </w:t>
      </w:r>
      <w:r>
        <w:rPr>
          <w:rFonts w:cs="Arial"/>
          <w:i/>
          <w:szCs w:val="22"/>
        </w:rPr>
        <w:t>[__]</w:t>
      </w:r>
      <w:r>
        <w:rPr>
          <w:rFonts w:cs="Arial"/>
          <w:i/>
          <w:iCs/>
          <w:szCs w:val="22"/>
        </w:rPr>
        <w:t xml:space="preserve">, 2) </w:t>
      </w:r>
      <w:r>
        <w:rPr>
          <w:rFonts w:cs="Arial"/>
          <w:i/>
          <w:szCs w:val="22"/>
        </w:rPr>
        <w:t>[__].</w:t>
      </w:r>
    </w:p>
    <w:p w:rsidR="006A1461" w:rsidRDefault="006A1461">
      <w:pPr>
        <w:tabs>
          <w:tab w:val="left" w:pos="0"/>
        </w:tabs>
        <w:jc w:val="both"/>
        <w:rPr>
          <w:rFonts w:cs="Arial"/>
          <w:i/>
          <w:szCs w:val="22"/>
        </w:rPr>
      </w:pPr>
    </w:p>
    <w:p w:rsidR="006A1461" w:rsidRDefault="005F2D9C">
      <w:pPr>
        <w:tabs>
          <w:tab w:val="left" w:pos="0"/>
        </w:tabs>
        <w:jc w:val="both"/>
        <w:rPr>
          <w:rFonts w:cs="Arial"/>
          <w:i/>
          <w:szCs w:val="22"/>
        </w:rPr>
      </w:pPr>
      <w:r>
        <w:rPr>
          <w:rFonts w:cs="Arial"/>
          <w:i/>
          <w:szCs w:val="22"/>
        </w:rPr>
        <w:t>W</w:t>
      </w:r>
      <w:r>
        <w:rPr>
          <w:rFonts w:cs="Arial"/>
          <w:i/>
          <w:iCs/>
          <w:szCs w:val="22"/>
        </w:rPr>
        <w:t xml:space="preserve">ir verpflichten uns, Ihnen jeden Wechsel des Leistungserbringers im Hinblick auf unseren Tätigkeitsbereich mitzuteilen. </w:t>
      </w:r>
    </w:p>
    <w:p w:rsidR="006A1461" w:rsidRDefault="006A1461">
      <w:pPr>
        <w:pStyle w:val="Textkrper-Einzug3"/>
        <w:tabs>
          <w:tab w:val="left" w:pos="0"/>
        </w:tabs>
        <w:spacing w:before="0" w:line="240" w:lineRule="auto"/>
        <w:ind w:left="0"/>
        <w:rPr>
          <w:rFonts w:cs="Arial"/>
          <w:i/>
          <w:szCs w:val="22"/>
        </w:rPr>
      </w:pPr>
    </w:p>
    <w:p w:rsidR="006A1461" w:rsidRDefault="005F2D9C">
      <w:pPr>
        <w:pStyle w:val="Textkrper-Einzug3"/>
        <w:tabs>
          <w:tab w:val="left" w:pos="0"/>
        </w:tabs>
        <w:spacing w:before="0" w:line="240" w:lineRule="auto"/>
        <w:ind w:left="0"/>
        <w:rPr>
          <w:rFonts w:cs="Arial"/>
          <w:i/>
          <w:szCs w:val="22"/>
        </w:rPr>
      </w:pPr>
      <w:r>
        <w:rPr>
          <w:rFonts w:cs="Arial"/>
          <w:i/>
          <w:szCs w:val="22"/>
        </w:rPr>
        <w:t>Mit freundlichen Grüßen</w:t>
      </w:r>
    </w:p>
    <w:p w:rsidR="006A1461" w:rsidRDefault="006A1461">
      <w:pPr>
        <w:rPr>
          <w:rFonts w:cs="Arial"/>
          <w:sz w:val="20"/>
        </w:rPr>
      </w:pPr>
    </w:p>
    <w:sectPr w:rsidR="006A1461">
      <w:footerReference w:type="default" r:id="rId9"/>
      <w:headerReference w:type="first" r:id="rId10"/>
      <w:footerReference w:type="first" r:id="rId11"/>
      <w:pgSz w:w="11906" w:h="16838"/>
      <w:pgMar w:top="851" w:right="1134" w:bottom="1134" w:left="1418" w:header="720" w:footer="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61" w:rsidRDefault="005F2D9C">
      <w:r>
        <w:separator/>
      </w:r>
    </w:p>
  </w:endnote>
  <w:endnote w:type="continuationSeparator" w:id="0">
    <w:p w:rsidR="006A1461" w:rsidRDefault="005F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Type Md BT">
    <w:altName w:val="Bookman Old Style"/>
    <w:charset w:val="00"/>
    <w:family w:val="roman"/>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61" w:rsidRDefault="005F2D9C">
    <w:pPr>
      <w:pStyle w:val="Fuzeile"/>
      <w:jc w:val="center"/>
      <w:rPr>
        <w:i/>
        <w:iCs/>
        <w:spacing w:val="20"/>
        <w:sz w:val="16"/>
      </w:rPr>
    </w:pPr>
    <w:r>
      <w:rPr>
        <w:i/>
        <w:iCs/>
        <w:spacing w:val="20"/>
        <w:sz w:val="16"/>
      </w:rPr>
      <w:t xml:space="preserve">Angebotsschreiben </w:t>
    </w:r>
    <w:r>
      <w:rPr>
        <w:rStyle w:val="Seitenzahl"/>
        <w:i/>
        <w:iCs/>
        <w:spacing w:val="20"/>
        <w:sz w:val="16"/>
      </w:rPr>
      <w:fldChar w:fldCharType="begin"/>
    </w:r>
    <w:r>
      <w:rPr>
        <w:rStyle w:val="Seitenzahl"/>
        <w:i/>
        <w:iCs/>
        <w:spacing w:val="20"/>
        <w:sz w:val="16"/>
      </w:rPr>
      <w:instrText xml:space="preserve"> PAGE </w:instrText>
    </w:r>
    <w:r>
      <w:rPr>
        <w:rStyle w:val="Seitenzahl"/>
        <w:i/>
        <w:iCs/>
        <w:spacing w:val="20"/>
        <w:sz w:val="16"/>
      </w:rPr>
      <w:fldChar w:fldCharType="separate"/>
    </w:r>
    <w:r w:rsidR="00833510">
      <w:rPr>
        <w:rStyle w:val="Seitenzahl"/>
        <w:i/>
        <w:iCs/>
        <w:noProof/>
        <w:spacing w:val="20"/>
        <w:sz w:val="16"/>
      </w:rPr>
      <w:t>1</w:t>
    </w:r>
    <w:r>
      <w:rPr>
        <w:rStyle w:val="Seitenzahl"/>
        <w:i/>
        <w:iCs/>
        <w:spacing w:val="20"/>
        <w:sz w:val="16"/>
      </w:rPr>
      <w:fldChar w:fldCharType="end"/>
    </w:r>
    <w:r>
      <w:rPr>
        <w:rStyle w:val="Seitenzahl"/>
        <w:i/>
        <w:iCs/>
        <w:spacing w:val="20"/>
        <w:sz w:val="16"/>
      </w:rPr>
      <w:t xml:space="preserve"> / </w:t>
    </w:r>
    <w:r>
      <w:rPr>
        <w:rStyle w:val="Seitenzahl"/>
        <w:i/>
        <w:iCs/>
        <w:spacing w:val="20"/>
        <w:sz w:val="16"/>
      </w:rPr>
      <w:fldChar w:fldCharType="begin"/>
    </w:r>
    <w:r>
      <w:rPr>
        <w:rStyle w:val="Seitenzahl"/>
        <w:i/>
        <w:iCs/>
        <w:spacing w:val="20"/>
        <w:sz w:val="16"/>
      </w:rPr>
      <w:instrText xml:space="preserve"> NUMPAGES </w:instrText>
    </w:r>
    <w:r>
      <w:rPr>
        <w:rStyle w:val="Seitenzahl"/>
        <w:i/>
        <w:iCs/>
        <w:spacing w:val="20"/>
        <w:sz w:val="16"/>
      </w:rPr>
      <w:fldChar w:fldCharType="separate"/>
    </w:r>
    <w:r w:rsidR="00833510">
      <w:rPr>
        <w:rStyle w:val="Seitenzahl"/>
        <w:i/>
        <w:iCs/>
        <w:noProof/>
        <w:spacing w:val="20"/>
        <w:sz w:val="16"/>
      </w:rPr>
      <w:t>33</w:t>
    </w:r>
    <w:r>
      <w:rPr>
        <w:rStyle w:val="Seitenzahl"/>
        <w:i/>
        <w:iCs/>
        <w:spacing w:val="20"/>
        <w:sz w:val="16"/>
      </w:rPr>
      <w:fldChar w:fldCharType="end"/>
    </w:r>
  </w:p>
  <w:p w:rsidR="006A1461" w:rsidRDefault="006A14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61" w:rsidRDefault="005F2D9C">
    <w:pPr>
      <w:pStyle w:val="Fuzeile"/>
      <w:jc w:val="center"/>
      <w:rPr>
        <w:i/>
        <w:iCs/>
        <w:spacing w:val="20"/>
        <w:sz w:val="16"/>
      </w:rPr>
    </w:pPr>
    <w:r>
      <w:rPr>
        <w:i/>
        <w:iCs/>
        <w:spacing w:val="20"/>
        <w:sz w:val="16"/>
      </w:rPr>
      <w:t xml:space="preserve">Angebotsschreiben </w:t>
    </w:r>
    <w:r>
      <w:rPr>
        <w:rStyle w:val="Seitenzahl"/>
        <w:i/>
        <w:iCs/>
        <w:spacing w:val="20"/>
        <w:sz w:val="16"/>
      </w:rPr>
      <w:fldChar w:fldCharType="begin"/>
    </w:r>
    <w:r>
      <w:rPr>
        <w:rStyle w:val="Seitenzahl"/>
        <w:i/>
        <w:iCs/>
        <w:spacing w:val="20"/>
        <w:sz w:val="16"/>
      </w:rPr>
      <w:instrText xml:space="preserve"> PAGE </w:instrText>
    </w:r>
    <w:r>
      <w:rPr>
        <w:rStyle w:val="Seitenzahl"/>
        <w:i/>
        <w:iCs/>
        <w:spacing w:val="20"/>
        <w:sz w:val="16"/>
      </w:rPr>
      <w:fldChar w:fldCharType="separate"/>
    </w:r>
    <w:r>
      <w:rPr>
        <w:rStyle w:val="Seitenzahl"/>
        <w:i/>
        <w:iCs/>
        <w:noProof/>
        <w:spacing w:val="20"/>
        <w:sz w:val="16"/>
      </w:rPr>
      <w:t>1</w:t>
    </w:r>
    <w:r>
      <w:rPr>
        <w:rStyle w:val="Seitenzahl"/>
        <w:i/>
        <w:iCs/>
        <w:spacing w:val="20"/>
        <w:sz w:val="16"/>
      </w:rPr>
      <w:fldChar w:fldCharType="end"/>
    </w:r>
    <w:r>
      <w:rPr>
        <w:rStyle w:val="Seitenzahl"/>
        <w:i/>
        <w:iCs/>
        <w:spacing w:val="20"/>
        <w:sz w:val="16"/>
      </w:rPr>
      <w:t xml:space="preserve"> / </w:t>
    </w:r>
    <w:r>
      <w:rPr>
        <w:rStyle w:val="Seitenzahl"/>
        <w:i/>
        <w:iCs/>
        <w:spacing w:val="20"/>
        <w:sz w:val="16"/>
      </w:rPr>
      <w:fldChar w:fldCharType="begin"/>
    </w:r>
    <w:r>
      <w:rPr>
        <w:rStyle w:val="Seitenzahl"/>
        <w:i/>
        <w:iCs/>
        <w:spacing w:val="20"/>
        <w:sz w:val="16"/>
      </w:rPr>
      <w:instrText xml:space="preserve"> NUMPAGES </w:instrText>
    </w:r>
    <w:r>
      <w:rPr>
        <w:rStyle w:val="Seitenzahl"/>
        <w:i/>
        <w:iCs/>
        <w:spacing w:val="20"/>
        <w:sz w:val="16"/>
      </w:rPr>
      <w:fldChar w:fldCharType="separate"/>
    </w:r>
    <w:r w:rsidR="00833510">
      <w:rPr>
        <w:rStyle w:val="Seitenzahl"/>
        <w:i/>
        <w:iCs/>
        <w:noProof/>
        <w:spacing w:val="20"/>
        <w:sz w:val="16"/>
      </w:rPr>
      <w:t>33</w:t>
    </w:r>
    <w:r>
      <w:rPr>
        <w:rStyle w:val="Seitenzahl"/>
        <w:i/>
        <w:iCs/>
        <w:spacing w:val="2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61" w:rsidRDefault="005F2D9C">
      <w:r>
        <w:separator/>
      </w:r>
    </w:p>
  </w:footnote>
  <w:footnote w:type="continuationSeparator" w:id="0">
    <w:p w:rsidR="006A1461" w:rsidRDefault="005F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61" w:rsidRDefault="006A1461">
    <w:pPr>
      <w:pStyle w:val="Kopfzeile"/>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A16"/>
    <w:multiLevelType w:val="hybridMultilevel"/>
    <w:tmpl w:val="4F3AB810"/>
    <w:lvl w:ilvl="0" w:tplc="B28293D2">
      <w:start w:val="1"/>
      <w:numFmt w:val="decimal"/>
      <w:lvlText w:val="%1)"/>
      <w:lvlJc w:val="left"/>
      <w:pPr>
        <w:ind w:left="2771"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
    <w:nsid w:val="0376009B"/>
    <w:multiLevelType w:val="hybridMultilevel"/>
    <w:tmpl w:val="D4E6091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nsid w:val="05B407CA"/>
    <w:multiLevelType w:val="hybridMultilevel"/>
    <w:tmpl w:val="DDF827DE"/>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
    <w:nsid w:val="0736451B"/>
    <w:multiLevelType w:val="hybridMultilevel"/>
    <w:tmpl w:val="4C7EF4D8"/>
    <w:lvl w:ilvl="0" w:tplc="3260DA52">
      <w:start w:val="1"/>
      <w:numFmt w:val="bullet"/>
      <w:lvlText w:val=""/>
      <w:lvlJc w:val="left"/>
      <w:pPr>
        <w:ind w:left="2062" w:hanging="360"/>
      </w:pPr>
      <w:rPr>
        <w:rFonts w:ascii="Symbol" w:hAnsi="Symbol" w:cs="Symbol" w:hint="default"/>
      </w:rPr>
    </w:lvl>
    <w:lvl w:ilvl="1" w:tplc="0C070003">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4">
    <w:nsid w:val="07AD154D"/>
    <w:multiLevelType w:val="hybridMultilevel"/>
    <w:tmpl w:val="DC88F1FC"/>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nsid w:val="10FD6D24"/>
    <w:multiLevelType w:val="hybridMultilevel"/>
    <w:tmpl w:val="8AE0462C"/>
    <w:lvl w:ilvl="0" w:tplc="3260DA52">
      <w:start w:val="1"/>
      <w:numFmt w:val="bullet"/>
      <w:lvlText w:val=""/>
      <w:lvlJc w:val="left"/>
      <w:pPr>
        <w:ind w:left="927" w:hanging="360"/>
      </w:pPr>
      <w:rPr>
        <w:rFonts w:ascii="Symbol" w:hAnsi="Symbol" w:cs="Symbol"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6">
    <w:nsid w:val="11907A55"/>
    <w:multiLevelType w:val="hybridMultilevel"/>
    <w:tmpl w:val="D9763844"/>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nsid w:val="130B3657"/>
    <w:multiLevelType w:val="hybridMultilevel"/>
    <w:tmpl w:val="CA8A93FE"/>
    <w:lvl w:ilvl="0" w:tplc="96FE3824">
      <w:numFmt w:val="bullet"/>
      <w:lvlText w:val=""/>
      <w:lvlJc w:val="left"/>
      <w:pPr>
        <w:ind w:left="1854" w:hanging="360"/>
      </w:pPr>
      <w:rPr>
        <w:rFonts w:ascii="Symbol" w:eastAsia="Times New Roman" w:hAnsi="Symbol" w:cs="Times New Roman" w:hint="default"/>
        <w:b/>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8">
    <w:nsid w:val="192E3E12"/>
    <w:multiLevelType w:val="hybridMultilevel"/>
    <w:tmpl w:val="7696E3D6"/>
    <w:lvl w:ilvl="0" w:tplc="4A480266">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9">
    <w:nsid w:val="1A457126"/>
    <w:multiLevelType w:val="hybridMultilevel"/>
    <w:tmpl w:val="41A81CDA"/>
    <w:lvl w:ilvl="0" w:tplc="3260DA52">
      <w:start w:val="1"/>
      <w:numFmt w:val="bullet"/>
      <w:lvlText w:val=""/>
      <w:lvlJc w:val="left"/>
      <w:pPr>
        <w:ind w:left="1570" w:hanging="360"/>
      </w:pPr>
      <w:rPr>
        <w:rFonts w:ascii="Symbol" w:hAnsi="Symbol" w:cs="Symbol" w:hint="default"/>
      </w:rPr>
    </w:lvl>
    <w:lvl w:ilvl="1" w:tplc="0C070003">
      <w:start w:val="1"/>
      <w:numFmt w:val="bullet"/>
      <w:lvlText w:val="o"/>
      <w:lvlJc w:val="left"/>
      <w:pPr>
        <w:ind w:left="2290" w:hanging="360"/>
      </w:pPr>
      <w:rPr>
        <w:rFonts w:ascii="Courier New" w:hAnsi="Courier New" w:cs="Courier New" w:hint="default"/>
      </w:rPr>
    </w:lvl>
    <w:lvl w:ilvl="2" w:tplc="0C070005" w:tentative="1">
      <w:start w:val="1"/>
      <w:numFmt w:val="bullet"/>
      <w:lvlText w:val=""/>
      <w:lvlJc w:val="left"/>
      <w:pPr>
        <w:ind w:left="3010" w:hanging="360"/>
      </w:pPr>
      <w:rPr>
        <w:rFonts w:ascii="Wingdings" w:hAnsi="Wingdings" w:hint="default"/>
      </w:rPr>
    </w:lvl>
    <w:lvl w:ilvl="3" w:tplc="0C070001" w:tentative="1">
      <w:start w:val="1"/>
      <w:numFmt w:val="bullet"/>
      <w:lvlText w:val=""/>
      <w:lvlJc w:val="left"/>
      <w:pPr>
        <w:ind w:left="3730" w:hanging="360"/>
      </w:pPr>
      <w:rPr>
        <w:rFonts w:ascii="Symbol" w:hAnsi="Symbol" w:hint="default"/>
      </w:rPr>
    </w:lvl>
    <w:lvl w:ilvl="4" w:tplc="0C070003" w:tentative="1">
      <w:start w:val="1"/>
      <w:numFmt w:val="bullet"/>
      <w:lvlText w:val="o"/>
      <w:lvlJc w:val="left"/>
      <w:pPr>
        <w:ind w:left="4450" w:hanging="360"/>
      </w:pPr>
      <w:rPr>
        <w:rFonts w:ascii="Courier New" w:hAnsi="Courier New" w:cs="Courier New" w:hint="default"/>
      </w:rPr>
    </w:lvl>
    <w:lvl w:ilvl="5" w:tplc="0C070005" w:tentative="1">
      <w:start w:val="1"/>
      <w:numFmt w:val="bullet"/>
      <w:lvlText w:val=""/>
      <w:lvlJc w:val="left"/>
      <w:pPr>
        <w:ind w:left="5170" w:hanging="360"/>
      </w:pPr>
      <w:rPr>
        <w:rFonts w:ascii="Wingdings" w:hAnsi="Wingdings" w:hint="default"/>
      </w:rPr>
    </w:lvl>
    <w:lvl w:ilvl="6" w:tplc="0C070001" w:tentative="1">
      <w:start w:val="1"/>
      <w:numFmt w:val="bullet"/>
      <w:lvlText w:val=""/>
      <w:lvlJc w:val="left"/>
      <w:pPr>
        <w:ind w:left="5890" w:hanging="360"/>
      </w:pPr>
      <w:rPr>
        <w:rFonts w:ascii="Symbol" w:hAnsi="Symbol" w:hint="default"/>
      </w:rPr>
    </w:lvl>
    <w:lvl w:ilvl="7" w:tplc="0C070003" w:tentative="1">
      <w:start w:val="1"/>
      <w:numFmt w:val="bullet"/>
      <w:lvlText w:val="o"/>
      <w:lvlJc w:val="left"/>
      <w:pPr>
        <w:ind w:left="6610" w:hanging="360"/>
      </w:pPr>
      <w:rPr>
        <w:rFonts w:ascii="Courier New" w:hAnsi="Courier New" w:cs="Courier New" w:hint="default"/>
      </w:rPr>
    </w:lvl>
    <w:lvl w:ilvl="8" w:tplc="0C070005" w:tentative="1">
      <w:start w:val="1"/>
      <w:numFmt w:val="bullet"/>
      <w:lvlText w:val=""/>
      <w:lvlJc w:val="left"/>
      <w:pPr>
        <w:ind w:left="7330" w:hanging="360"/>
      </w:pPr>
      <w:rPr>
        <w:rFonts w:ascii="Wingdings" w:hAnsi="Wingdings" w:hint="default"/>
      </w:rPr>
    </w:lvl>
  </w:abstractNum>
  <w:abstractNum w:abstractNumId="10">
    <w:nsid w:val="1AA308D5"/>
    <w:multiLevelType w:val="hybridMultilevel"/>
    <w:tmpl w:val="249AA592"/>
    <w:lvl w:ilvl="0" w:tplc="3D3EFEBE">
      <w:start w:val="29"/>
      <w:numFmt w:val="bullet"/>
      <w:lvlText w:val="-"/>
      <w:lvlJc w:val="left"/>
      <w:pPr>
        <w:ind w:left="1854" w:hanging="360"/>
      </w:pPr>
      <w:rPr>
        <w:rFonts w:ascii="Times New Roman" w:eastAsia="Times New Roman" w:hAnsi="Times New Roman" w:cs="Times New Roman"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11">
    <w:nsid w:val="235D62C8"/>
    <w:multiLevelType w:val="hybridMultilevel"/>
    <w:tmpl w:val="D0363914"/>
    <w:lvl w:ilvl="0" w:tplc="96FE3824">
      <w:numFmt w:val="bullet"/>
      <w:lvlText w:val=""/>
      <w:lvlJc w:val="left"/>
      <w:pPr>
        <w:ind w:left="720" w:hanging="360"/>
      </w:pPr>
      <w:rPr>
        <w:rFonts w:ascii="Symbol" w:eastAsia="Times New Roman" w:hAnsi="Symbol" w:cs="Times New Roman"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73A2576"/>
    <w:multiLevelType w:val="hybridMultilevel"/>
    <w:tmpl w:val="451214E6"/>
    <w:lvl w:ilvl="0" w:tplc="1DDA7394">
      <w:start w:val="1"/>
      <w:numFmt w:val="decimal"/>
      <w:lvlText w:val="%1)"/>
      <w:lvlJc w:val="left"/>
      <w:pPr>
        <w:ind w:left="644" w:hanging="360"/>
      </w:pPr>
      <w:rPr>
        <w:i/>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3">
    <w:nsid w:val="298D4EA6"/>
    <w:multiLevelType w:val="hybridMultilevel"/>
    <w:tmpl w:val="1C3810B2"/>
    <w:lvl w:ilvl="0" w:tplc="B194280A">
      <w:numFmt w:val="bullet"/>
      <w:lvlText w:val=""/>
      <w:lvlJc w:val="left"/>
      <w:pPr>
        <w:ind w:left="720" w:hanging="360"/>
      </w:pPr>
      <w:rPr>
        <w:rFonts w:ascii="Symbol" w:eastAsia="Times New Roman" w:hAnsi="Symbol" w:cs="Times New Roman" w:hint="default"/>
        <w:b/>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A6C19F5"/>
    <w:multiLevelType w:val="hybridMultilevel"/>
    <w:tmpl w:val="F79CBDFA"/>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5">
    <w:nsid w:val="2B1E54BF"/>
    <w:multiLevelType w:val="hybridMultilevel"/>
    <w:tmpl w:val="F5BE0D0A"/>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6">
    <w:nsid w:val="2CAE4F45"/>
    <w:multiLevelType w:val="hybridMultilevel"/>
    <w:tmpl w:val="A81CAE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E8C7623"/>
    <w:multiLevelType w:val="hybridMultilevel"/>
    <w:tmpl w:val="EBAE3338"/>
    <w:lvl w:ilvl="0" w:tplc="0C070011">
      <w:start w:val="1"/>
      <w:numFmt w:val="decimal"/>
      <w:lvlText w:val="%1)"/>
      <w:lvlJc w:val="left"/>
      <w:pPr>
        <w:tabs>
          <w:tab w:val="num" w:pos="1423"/>
        </w:tabs>
        <w:ind w:left="1423" w:hanging="360"/>
      </w:pPr>
      <w:rPr>
        <w:rFonts w:hint="default"/>
      </w:rPr>
    </w:lvl>
    <w:lvl w:ilvl="1" w:tplc="3DA655CC" w:tentative="1">
      <w:start w:val="1"/>
      <w:numFmt w:val="bullet"/>
      <w:lvlText w:val="o"/>
      <w:lvlJc w:val="left"/>
      <w:pPr>
        <w:tabs>
          <w:tab w:val="num" w:pos="2143"/>
        </w:tabs>
        <w:ind w:left="2143" w:hanging="360"/>
      </w:pPr>
      <w:rPr>
        <w:rFonts w:ascii="Courier New" w:hAnsi="Courier New" w:hint="default"/>
      </w:rPr>
    </w:lvl>
    <w:lvl w:ilvl="2" w:tplc="E6AABCA6" w:tentative="1">
      <w:start w:val="1"/>
      <w:numFmt w:val="bullet"/>
      <w:lvlText w:val=""/>
      <w:lvlJc w:val="left"/>
      <w:pPr>
        <w:tabs>
          <w:tab w:val="num" w:pos="2863"/>
        </w:tabs>
        <w:ind w:left="2863" w:hanging="360"/>
      </w:pPr>
      <w:rPr>
        <w:rFonts w:ascii="Wingdings" w:hAnsi="Wingdings" w:hint="default"/>
      </w:rPr>
    </w:lvl>
    <w:lvl w:ilvl="3" w:tplc="C88C269C" w:tentative="1">
      <w:start w:val="1"/>
      <w:numFmt w:val="bullet"/>
      <w:lvlText w:val=""/>
      <w:lvlJc w:val="left"/>
      <w:pPr>
        <w:tabs>
          <w:tab w:val="num" w:pos="3583"/>
        </w:tabs>
        <w:ind w:left="3583" w:hanging="360"/>
      </w:pPr>
      <w:rPr>
        <w:rFonts w:ascii="Symbol" w:hAnsi="Symbol" w:hint="default"/>
      </w:rPr>
    </w:lvl>
    <w:lvl w:ilvl="4" w:tplc="745ECDCE" w:tentative="1">
      <w:start w:val="1"/>
      <w:numFmt w:val="bullet"/>
      <w:lvlText w:val="o"/>
      <w:lvlJc w:val="left"/>
      <w:pPr>
        <w:tabs>
          <w:tab w:val="num" w:pos="4303"/>
        </w:tabs>
        <w:ind w:left="4303" w:hanging="360"/>
      </w:pPr>
      <w:rPr>
        <w:rFonts w:ascii="Courier New" w:hAnsi="Courier New" w:hint="default"/>
      </w:rPr>
    </w:lvl>
    <w:lvl w:ilvl="5" w:tplc="E7D0A694" w:tentative="1">
      <w:start w:val="1"/>
      <w:numFmt w:val="bullet"/>
      <w:lvlText w:val=""/>
      <w:lvlJc w:val="left"/>
      <w:pPr>
        <w:tabs>
          <w:tab w:val="num" w:pos="5023"/>
        </w:tabs>
        <w:ind w:left="5023" w:hanging="360"/>
      </w:pPr>
      <w:rPr>
        <w:rFonts w:ascii="Wingdings" w:hAnsi="Wingdings" w:hint="default"/>
      </w:rPr>
    </w:lvl>
    <w:lvl w:ilvl="6" w:tplc="11006C2C" w:tentative="1">
      <w:start w:val="1"/>
      <w:numFmt w:val="bullet"/>
      <w:lvlText w:val=""/>
      <w:lvlJc w:val="left"/>
      <w:pPr>
        <w:tabs>
          <w:tab w:val="num" w:pos="5743"/>
        </w:tabs>
        <w:ind w:left="5743" w:hanging="360"/>
      </w:pPr>
      <w:rPr>
        <w:rFonts w:ascii="Symbol" w:hAnsi="Symbol" w:hint="default"/>
      </w:rPr>
    </w:lvl>
    <w:lvl w:ilvl="7" w:tplc="5406D584" w:tentative="1">
      <w:start w:val="1"/>
      <w:numFmt w:val="bullet"/>
      <w:lvlText w:val="o"/>
      <w:lvlJc w:val="left"/>
      <w:pPr>
        <w:tabs>
          <w:tab w:val="num" w:pos="6463"/>
        </w:tabs>
        <w:ind w:left="6463" w:hanging="360"/>
      </w:pPr>
      <w:rPr>
        <w:rFonts w:ascii="Courier New" w:hAnsi="Courier New" w:hint="default"/>
      </w:rPr>
    </w:lvl>
    <w:lvl w:ilvl="8" w:tplc="C646268A" w:tentative="1">
      <w:start w:val="1"/>
      <w:numFmt w:val="bullet"/>
      <w:lvlText w:val=""/>
      <w:lvlJc w:val="left"/>
      <w:pPr>
        <w:tabs>
          <w:tab w:val="num" w:pos="7183"/>
        </w:tabs>
        <w:ind w:left="7183" w:hanging="360"/>
      </w:pPr>
      <w:rPr>
        <w:rFonts w:ascii="Wingdings" w:hAnsi="Wingdings" w:hint="default"/>
      </w:rPr>
    </w:lvl>
  </w:abstractNum>
  <w:abstractNum w:abstractNumId="18">
    <w:nsid w:val="3077701A"/>
    <w:multiLevelType w:val="hybridMultilevel"/>
    <w:tmpl w:val="BD66884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9">
    <w:nsid w:val="381E27B5"/>
    <w:multiLevelType w:val="hybridMultilevel"/>
    <w:tmpl w:val="F2821552"/>
    <w:lvl w:ilvl="0" w:tplc="96FE3824">
      <w:numFmt w:val="bullet"/>
      <w:lvlText w:val=""/>
      <w:lvlJc w:val="left"/>
      <w:pPr>
        <w:ind w:left="720" w:hanging="360"/>
      </w:pPr>
      <w:rPr>
        <w:rFonts w:ascii="Symbol" w:eastAsia="Times New Roman" w:hAnsi="Symbol" w:cs="Times New Roman"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9A949BA"/>
    <w:multiLevelType w:val="hybridMultilevel"/>
    <w:tmpl w:val="72BC2D1C"/>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1">
    <w:nsid w:val="3A923A9E"/>
    <w:multiLevelType w:val="hybridMultilevel"/>
    <w:tmpl w:val="072A173A"/>
    <w:lvl w:ilvl="0" w:tplc="0C070011">
      <w:start w:val="1"/>
      <w:numFmt w:val="decimal"/>
      <w:lvlText w:val="%1)"/>
      <w:lvlJc w:val="left"/>
      <w:pPr>
        <w:tabs>
          <w:tab w:val="num" w:pos="1423"/>
        </w:tabs>
        <w:ind w:left="1423" w:hanging="360"/>
      </w:pPr>
      <w:rPr>
        <w:rFonts w:hint="default"/>
      </w:rPr>
    </w:lvl>
    <w:lvl w:ilvl="1" w:tplc="3DA655CC" w:tentative="1">
      <w:start w:val="1"/>
      <w:numFmt w:val="bullet"/>
      <w:lvlText w:val="o"/>
      <w:lvlJc w:val="left"/>
      <w:pPr>
        <w:tabs>
          <w:tab w:val="num" w:pos="2143"/>
        </w:tabs>
        <w:ind w:left="2143" w:hanging="360"/>
      </w:pPr>
      <w:rPr>
        <w:rFonts w:ascii="Courier New" w:hAnsi="Courier New" w:hint="default"/>
      </w:rPr>
    </w:lvl>
    <w:lvl w:ilvl="2" w:tplc="E6AABCA6" w:tentative="1">
      <w:start w:val="1"/>
      <w:numFmt w:val="bullet"/>
      <w:lvlText w:val=""/>
      <w:lvlJc w:val="left"/>
      <w:pPr>
        <w:tabs>
          <w:tab w:val="num" w:pos="2863"/>
        </w:tabs>
        <w:ind w:left="2863" w:hanging="360"/>
      </w:pPr>
      <w:rPr>
        <w:rFonts w:ascii="Wingdings" w:hAnsi="Wingdings" w:hint="default"/>
      </w:rPr>
    </w:lvl>
    <w:lvl w:ilvl="3" w:tplc="C88C269C" w:tentative="1">
      <w:start w:val="1"/>
      <w:numFmt w:val="bullet"/>
      <w:lvlText w:val=""/>
      <w:lvlJc w:val="left"/>
      <w:pPr>
        <w:tabs>
          <w:tab w:val="num" w:pos="3583"/>
        </w:tabs>
        <w:ind w:left="3583" w:hanging="360"/>
      </w:pPr>
      <w:rPr>
        <w:rFonts w:ascii="Symbol" w:hAnsi="Symbol" w:hint="default"/>
      </w:rPr>
    </w:lvl>
    <w:lvl w:ilvl="4" w:tplc="745ECDCE" w:tentative="1">
      <w:start w:val="1"/>
      <w:numFmt w:val="bullet"/>
      <w:lvlText w:val="o"/>
      <w:lvlJc w:val="left"/>
      <w:pPr>
        <w:tabs>
          <w:tab w:val="num" w:pos="4303"/>
        </w:tabs>
        <w:ind w:left="4303" w:hanging="360"/>
      </w:pPr>
      <w:rPr>
        <w:rFonts w:ascii="Courier New" w:hAnsi="Courier New" w:hint="default"/>
      </w:rPr>
    </w:lvl>
    <w:lvl w:ilvl="5" w:tplc="E7D0A694" w:tentative="1">
      <w:start w:val="1"/>
      <w:numFmt w:val="bullet"/>
      <w:lvlText w:val=""/>
      <w:lvlJc w:val="left"/>
      <w:pPr>
        <w:tabs>
          <w:tab w:val="num" w:pos="5023"/>
        </w:tabs>
        <w:ind w:left="5023" w:hanging="360"/>
      </w:pPr>
      <w:rPr>
        <w:rFonts w:ascii="Wingdings" w:hAnsi="Wingdings" w:hint="default"/>
      </w:rPr>
    </w:lvl>
    <w:lvl w:ilvl="6" w:tplc="11006C2C" w:tentative="1">
      <w:start w:val="1"/>
      <w:numFmt w:val="bullet"/>
      <w:lvlText w:val=""/>
      <w:lvlJc w:val="left"/>
      <w:pPr>
        <w:tabs>
          <w:tab w:val="num" w:pos="5743"/>
        </w:tabs>
        <w:ind w:left="5743" w:hanging="360"/>
      </w:pPr>
      <w:rPr>
        <w:rFonts w:ascii="Symbol" w:hAnsi="Symbol" w:hint="default"/>
      </w:rPr>
    </w:lvl>
    <w:lvl w:ilvl="7" w:tplc="5406D584" w:tentative="1">
      <w:start w:val="1"/>
      <w:numFmt w:val="bullet"/>
      <w:lvlText w:val="o"/>
      <w:lvlJc w:val="left"/>
      <w:pPr>
        <w:tabs>
          <w:tab w:val="num" w:pos="6463"/>
        </w:tabs>
        <w:ind w:left="6463" w:hanging="360"/>
      </w:pPr>
      <w:rPr>
        <w:rFonts w:ascii="Courier New" w:hAnsi="Courier New" w:hint="default"/>
      </w:rPr>
    </w:lvl>
    <w:lvl w:ilvl="8" w:tplc="C646268A" w:tentative="1">
      <w:start w:val="1"/>
      <w:numFmt w:val="bullet"/>
      <w:lvlText w:val=""/>
      <w:lvlJc w:val="left"/>
      <w:pPr>
        <w:tabs>
          <w:tab w:val="num" w:pos="7183"/>
        </w:tabs>
        <w:ind w:left="7183" w:hanging="360"/>
      </w:pPr>
      <w:rPr>
        <w:rFonts w:ascii="Wingdings" w:hAnsi="Wingdings" w:hint="default"/>
      </w:rPr>
    </w:lvl>
  </w:abstractNum>
  <w:abstractNum w:abstractNumId="22">
    <w:nsid w:val="3B310D3E"/>
    <w:multiLevelType w:val="hybridMultilevel"/>
    <w:tmpl w:val="2CEE2B12"/>
    <w:lvl w:ilvl="0" w:tplc="FD96136A">
      <w:start w:val="2"/>
      <w:numFmt w:val="bullet"/>
      <w:lvlText w:val="-"/>
      <w:lvlJc w:val="left"/>
      <w:pPr>
        <w:ind w:left="1494" w:hanging="360"/>
      </w:pPr>
      <w:rPr>
        <w:rFonts w:ascii="Arial" w:eastAsia="Times New Roman" w:hAnsi="Arial" w:cs="Arial" w:hint="default"/>
      </w:rPr>
    </w:lvl>
    <w:lvl w:ilvl="1" w:tplc="0C070003" w:tentative="1">
      <w:start w:val="1"/>
      <w:numFmt w:val="bullet"/>
      <w:lvlText w:val="o"/>
      <w:lvlJc w:val="left"/>
      <w:pPr>
        <w:ind w:left="2214" w:hanging="360"/>
      </w:pPr>
      <w:rPr>
        <w:rFonts w:ascii="Courier New" w:hAnsi="Courier New" w:cs="Courier New" w:hint="default"/>
      </w:rPr>
    </w:lvl>
    <w:lvl w:ilvl="2" w:tplc="0C070005" w:tentative="1">
      <w:start w:val="1"/>
      <w:numFmt w:val="bullet"/>
      <w:lvlText w:val=""/>
      <w:lvlJc w:val="left"/>
      <w:pPr>
        <w:ind w:left="2934" w:hanging="360"/>
      </w:pPr>
      <w:rPr>
        <w:rFonts w:ascii="Wingdings" w:hAnsi="Wingdings" w:hint="default"/>
      </w:rPr>
    </w:lvl>
    <w:lvl w:ilvl="3" w:tplc="0C070001" w:tentative="1">
      <w:start w:val="1"/>
      <w:numFmt w:val="bullet"/>
      <w:lvlText w:val=""/>
      <w:lvlJc w:val="left"/>
      <w:pPr>
        <w:ind w:left="3654" w:hanging="360"/>
      </w:pPr>
      <w:rPr>
        <w:rFonts w:ascii="Symbol" w:hAnsi="Symbol" w:hint="default"/>
      </w:rPr>
    </w:lvl>
    <w:lvl w:ilvl="4" w:tplc="0C070003" w:tentative="1">
      <w:start w:val="1"/>
      <w:numFmt w:val="bullet"/>
      <w:lvlText w:val="o"/>
      <w:lvlJc w:val="left"/>
      <w:pPr>
        <w:ind w:left="4374" w:hanging="360"/>
      </w:pPr>
      <w:rPr>
        <w:rFonts w:ascii="Courier New" w:hAnsi="Courier New" w:cs="Courier New" w:hint="default"/>
      </w:rPr>
    </w:lvl>
    <w:lvl w:ilvl="5" w:tplc="0C070005" w:tentative="1">
      <w:start w:val="1"/>
      <w:numFmt w:val="bullet"/>
      <w:lvlText w:val=""/>
      <w:lvlJc w:val="left"/>
      <w:pPr>
        <w:ind w:left="5094" w:hanging="360"/>
      </w:pPr>
      <w:rPr>
        <w:rFonts w:ascii="Wingdings" w:hAnsi="Wingdings" w:hint="default"/>
      </w:rPr>
    </w:lvl>
    <w:lvl w:ilvl="6" w:tplc="0C070001" w:tentative="1">
      <w:start w:val="1"/>
      <w:numFmt w:val="bullet"/>
      <w:lvlText w:val=""/>
      <w:lvlJc w:val="left"/>
      <w:pPr>
        <w:ind w:left="5814" w:hanging="360"/>
      </w:pPr>
      <w:rPr>
        <w:rFonts w:ascii="Symbol" w:hAnsi="Symbol" w:hint="default"/>
      </w:rPr>
    </w:lvl>
    <w:lvl w:ilvl="7" w:tplc="0C070003" w:tentative="1">
      <w:start w:val="1"/>
      <w:numFmt w:val="bullet"/>
      <w:lvlText w:val="o"/>
      <w:lvlJc w:val="left"/>
      <w:pPr>
        <w:ind w:left="6534" w:hanging="360"/>
      </w:pPr>
      <w:rPr>
        <w:rFonts w:ascii="Courier New" w:hAnsi="Courier New" w:cs="Courier New" w:hint="default"/>
      </w:rPr>
    </w:lvl>
    <w:lvl w:ilvl="8" w:tplc="0C070005" w:tentative="1">
      <w:start w:val="1"/>
      <w:numFmt w:val="bullet"/>
      <w:lvlText w:val=""/>
      <w:lvlJc w:val="left"/>
      <w:pPr>
        <w:ind w:left="7254" w:hanging="360"/>
      </w:pPr>
      <w:rPr>
        <w:rFonts w:ascii="Wingdings" w:hAnsi="Wingdings" w:hint="default"/>
      </w:rPr>
    </w:lvl>
  </w:abstractNum>
  <w:abstractNum w:abstractNumId="23">
    <w:nsid w:val="402C2B34"/>
    <w:multiLevelType w:val="hybridMultilevel"/>
    <w:tmpl w:val="4920A1D8"/>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4">
    <w:nsid w:val="413C505A"/>
    <w:multiLevelType w:val="hybridMultilevel"/>
    <w:tmpl w:val="9B323F3A"/>
    <w:lvl w:ilvl="0" w:tplc="0C070001">
      <w:start w:val="1"/>
      <w:numFmt w:val="bullet"/>
      <w:lvlText w:val=""/>
      <w:lvlJc w:val="left"/>
      <w:pPr>
        <w:ind w:left="1353"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5">
    <w:nsid w:val="42113C11"/>
    <w:multiLevelType w:val="hybridMultilevel"/>
    <w:tmpl w:val="2F62180A"/>
    <w:lvl w:ilvl="0" w:tplc="FD96136A">
      <w:start w:val="2"/>
      <w:numFmt w:val="bullet"/>
      <w:lvlText w:val="-"/>
      <w:lvlJc w:val="left"/>
      <w:pPr>
        <w:ind w:left="1854" w:hanging="360"/>
      </w:pPr>
      <w:rPr>
        <w:rFonts w:ascii="Arial" w:eastAsia="Times New Roman" w:hAnsi="Arial" w:cs="Arial"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26">
    <w:nsid w:val="47072A18"/>
    <w:multiLevelType w:val="hybridMultilevel"/>
    <w:tmpl w:val="083C3AA6"/>
    <w:lvl w:ilvl="0" w:tplc="96FE3824">
      <w:numFmt w:val="bullet"/>
      <w:lvlText w:val=""/>
      <w:lvlJc w:val="left"/>
      <w:pPr>
        <w:ind w:left="1854" w:hanging="360"/>
      </w:pPr>
      <w:rPr>
        <w:rFonts w:ascii="Symbol" w:eastAsia="Times New Roman" w:hAnsi="Symbol" w:cs="Times New Roman" w:hint="default"/>
        <w:b/>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27">
    <w:nsid w:val="481B6BFC"/>
    <w:multiLevelType w:val="hybridMultilevel"/>
    <w:tmpl w:val="FB627A6C"/>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8">
    <w:nsid w:val="57DB41D3"/>
    <w:multiLevelType w:val="hybridMultilevel"/>
    <w:tmpl w:val="F0885504"/>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9">
    <w:nsid w:val="5C6F46DE"/>
    <w:multiLevelType w:val="hybridMultilevel"/>
    <w:tmpl w:val="CEA8B194"/>
    <w:lvl w:ilvl="0" w:tplc="0C070001">
      <w:start w:val="1"/>
      <w:numFmt w:val="bullet"/>
      <w:lvlText w:val=""/>
      <w:lvlJc w:val="left"/>
      <w:pPr>
        <w:ind w:left="1495" w:hanging="360"/>
      </w:pPr>
      <w:rPr>
        <w:rFonts w:ascii="Symbol" w:hAnsi="Symbol" w:hint="default"/>
      </w:rPr>
    </w:lvl>
    <w:lvl w:ilvl="1" w:tplc="0C070003" w:tentative="1">
      <w:start w:val="1"/>
      <w:numFmt w:val="bullet"/>
      <w:lvlText w:val="o"/>
      <w:lvlJc w:val="left"/>
      <w:pPr>
        <w:ind w:left="2215" w:hanging="360"/>
      </w:pPr>
      <w:rPr>
        <w:rFonts w:ascii="Courier New" w:hAnsi="Courier New" w:cs="Courier New" w:hint="default"/>
      </w:rPr>
    </w:lvl>
    <w:lvl w:ilvl="2" w:tplc="0C070005" w:tentative="1">
      <w:start w:val="1"/>
      <w:numFmt w:val="bullet"/>
      <w:lvlText w:val=""/>
      <w:lvlJc w:val="left"/>
      <w:pPr>
        <w:ind w:left="2935" w:hanging="360"/>
      </w:pPr>
      <w:rPr>
        <w:rFonts w:ascii="Wingdings" w:hAnsi="Wingdings" w:hint="default"/>
      </w:rPr>
    </w:lvl>
    <w:lvl w:ilvl="3" w:tplc="0C070001" w:tentative="1">
      <w:start w:val="1"/>
      <w:numFmt w:val="bullet"/>
      <w:lvlText w:val=""/>
      <w:lvlJc w:val="left"/>
      <w:pPr>
        <w:ind w:left="3655" w:hanging="360"/>
      </w:pPr>
      <w:rPr>
        <w:rFonts w:ascii="Symbol" w:hAnsi="Symbol" w:hint="default"/>
      </w:rPr>
    </w:lvl>
    <w:lvl w:ilvl="4" w:tplc="0C070003" w:tentative="1">
      <w:start w:val="1"/>
      <w:numFmt w:val="bullet"/>
      <w:lvlText w:val="o"/>
      <w:lvlJc w:val="left"/>
      <w:pPr>
        <w:ind w:left="4375" w:hanging="360"/>
      </w:pPr>
      <w:rPr>
        <w:rFonts w:ascii="Courier New" w:hAnsi="Courier New" w:cs="Courier New" w:hint="default"/>
      </w:rPr>
    </w:lvl>
    <w:lvl w:ilvl="5" w:tplc="0C070005" w:tentative="1">
      <w:start w:val="1"/>
      <w:numFmt w:val="bullet"/>
      <w:lvlText w:val=""/>
      <w:lvlJc w:val="left"/>
      <w:pPr>
        <w:ind w:left="5095" w:hanging="360"/>
      </w:pPr>
      <w:rPr>
        <w:rFonts w:ascii="Wingdings" w:hAnsi="Wingdings" w:hint="default"/>
      </w:rPr>
    </w:lvl>
    <w:lvl w:ilvl="6" w:tplc="0C070001" w:tentative="1">
      <w:start w:val="1"/>
      <w:numFmt w:val="bullet"/>
      <w:lvlText w:val=""/>
      <w:lvlJc w:val="left"/>
      <w:pPr>
        <w:ind w:left="5815" w:hanging="360"/>
      </w:pPr>
      <w:rPr>
        <w:rFonts w:ascii="Symbol" w:hAnsi="Symbol" w:hint="default"/>
      </w:rPr>
    </w:lvl>
    <w:lvl w:ilvl="7" w:tplc="0C070003" w:tentative="1">
      <w:start w:val="1"/>
      <w:numFmt w:val="bullet"/>
      <w:lvlText w:val="o"/>
      <w:lvlJc w:val="left"/>
      <w:pPr>
        <w:ind w:left="6535" w:hanging="360"/>
      </w:pPr>
      <w:rPr>
        <w:rFonts w:ascii="Courier New" w:hAnsi="Courier New" w:cs="Courier New" w:hint="default"/>
      </w:rPr>
    </w:lvl>
    <w:lvl w:ilvl="8" w:tplc="0C070005" w:tentative="1">
      <w:start w:val="1"/>
      <w:numFmt w:val="bullet"/>
      <w:lvlText w:val=""/>
      <w:lvlJc w:val="left"/>
      <w:pPr>
        <w:ind w:left="7255" w:hanging="360"/>
      </w:pPr>
      <w:rPr>
        <w:rFonts w:ascii="Wingdings" w:hAnsi="Wingdings" w:hint="default"/>
      </w:rPr>
    </w:lvl>
  </w:abstractNum>
  <w:abstractNum w:abstractNumId="30">
    <w:nsid w:val="5D4453F8"/>
    <w:multiLevelType w:val="hybridMultilevel"/>
    <w:tmpl w:val="41828B12"/>
    <w:lvl w:ilvl="0" w:tplc="0C070001">
      <w:start w:val="1"/>
      <w:numFmt w:val="bullet"/>
      <w:lvlText w:val=""/>
      <w:lvlJc w:val="left"/>
      <w:pPr>
        <w:ind w:left="1854" w:hanging="360"/>
      </w:pPr>
      <w:rPr>
        <w:rFonts w:ascii="Symbol" w:hAnsi="Symbol"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1">
    <w:nsid w:val="606F402F"/>
    <w:multiLevelType w:val="hybridMultilevel"/>
    <w:tmpl w:val="0954405E"/>
    <w:lvl w:ilvl="0" w:tplc="0C070001">
      <w:start w:val="1"/>
      <w:numFmt w:val="bullet"/>
      <w:lvlText w:val=""/>
      <w:lvlJc w:val="left"/>
      <w:pPr>
        <w:ind w:left="1211" w:hanging="360"/>
      </w:pPr>
      <w:rPr>
        <w:rFonts w:ascii="Symbol" w:hAnsi="Symbo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2">
    <w:nsid w:val="62E12CE2"/>
    <w:multiLevelType w:val="hybridMultilevel"/>
    <w:tmpl w:val="BA0CE148"/>
    <w:lvl w:ilvl="0" w:tplc="10005442">
      <w:start w:val="1"/>
      <w:numFmt w:val="decimal"/>
      <w:lvlText w:val="%1)"/>
      <w:lvlJc w:val="left"/>
      <w:pPr>
        <w:ind w:left="927" w:hanging="360"/>
      </w:pPr>
      <w:rPr>
        <w:rFonts w:cs="Arial"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33">
    <w:nsid w:val="73E1554F"/>
    <w:multiLevelType w:val="hybridMultilevel"/>
    <w:tmpl w:val="0216569A"/>
    <w:lvl w:ilvl="0" w:tplc="3D3EFEBE">
      <w:start w:val="29"/>
      <w:numFmt w:val="bullet"/>
      <w:lvlText w:val="-"/>
      <w:lvlJc w:val="left"/>
      <w:pPr>
        <w:tabs>
          <w:tab w:val="num" w:pos="1429"/>
        </w:tabs>
        <w:ind w:left="1429" w:hanging="360"/>
      </w:pPr>
      <w:rPr>
        <w:rFonts w:ascii="Times New Roman" w:eastAsia="Times New Roman" w:hAnsi="Times New Roman" w:cs="Times New Roman" w:hint="default"/>
      </w:rPr>
    </w:lvl>
    <w:lvl w:ilvl="1" w:tplc="743E11AC">
      <w:start w:val="1"/>
      <w:numFmt w:val="bullet"/>
      <w:lvlText w:val="o"/>
      <w:lvlJc w:val="left"/>
      <w:pPr>
        <w:tabs>
          <w:tab w:val="num" w:pos="2149"/>
        </w:tabs>
        <w:ind w:left="2149" w:hanging="360"/>
      </w:pPr>
      <w:rPr>
        <w:rFonts w:ascii="Courier New" w:hAnsi="Courier New" w:cs="Courier New" w:hint="default"/>
      </w:rPr>
    </w:lvl>
    <w:lvl w:ilvl="2" w:tplc="0407001B" w:tentative="1">
      <w:start w:val="1"/>
      <w:numFmt w:val="bullet"/>
      <w:lvlText w:val=""/>
      <w:lvlJc w:val="left"/>
      <w:pPr>
        <w:tabs>
          <w:tab w:val="num" w:pos="2869"/>
        </w:tabs>
        <w:ind w:left="2869" w:hanging="360"/>
      </w:pPr>
      <w:rPr>
        <w:rFonts w:ascii="Wingdings" w:hAnsi="Wingdings" w:hint="default"/>
      </w:rPr>
    </w:lvl>
    <w:lvl w:ilvl="3" w:tplc="0407000F" w:tentative="1">
      <w:start w:val="1"/>
      <w:numFmt w:val="bullet"/>
      <w:lvlText w:val=""/>
      <w:lvlJc w:val="left"/>
      <w:pPr>
        <w:tabs>
          <w:tab w:val="num" w:pos="3589"/>
        </w:tabs>
        <w:ind w:left="3589" w:hanging="360"/>
      </w:pPr>
      <w:rPr>
        <w:rFonts w:ascii="Symbol" w:hAnsi="Symbol" w:hint="default"/>
      </w:rPr>
    </w:lvl>
    <w:lvl w:ilvl="4" w:tplc="04070019" w:tentative="1">
      <w:start w:val="1"/>
      <w:numFmt w:val="bullet"/>
      <w:lvlText w:val="o"/>
      <w:lvlJc w:val="left"/>
      <w:pPr>
        <w:tabs>
          <w:tab w:val="num" w:pos="4309"/>
        </w:tabs>
        <w:ind w:left="4309" w:hanging="360"/>
      </w:pPr>
      <w:rPr>
        <w:rFonts w:ascii="Courier New" w:hAnsi="Courier New" w:cs="Courier New" w:hint="default"/>
      </w:rPr>
    </w:lvl>
    <w:lvl w:ilvl="5" w:tplc="0407001B" w:tentative="1">
      <w:start w:val="1"/>
      <w:numFmt w:val="bullet"/>
      <w:lvlText w:val=""/>
      <w:lvlJc w:val="left"/>
      <w:pPr>
        <w:tabs>
          <w:tab w:val="num" w:pos="5029"/>
        </w:tabs>
        <w:ind w:left="5029" w:hanging="360"/>
      </w:pPr>
      <w:rPr>
        <w:rFonts w:ascii="Wingdings" w:hAnsi="Wingdings" w:hint="default"/>
      </w:rPr>
    </w:lvl>
    <w:lvl w:ilvl="6" w:tplc="0407000F" w:tentative="1">
      <w:start w:val="1"/>
      <w:numFmt w:val="bullet"/>
      <w:lvlText w:val=""/>
      <w:lvlJc w:val="left"/>
      <w:pPr>
        <w:tabs>
          <w:tab w:val="num" w:pos="5749"/>
        </w:tabs>
        <w:ind w:left="5749" w:hanging="360"/>
      </w:pPr>
      <w:rPr>
        <w:rFonts w:ascii="Symbol" w:hAnsi="Symbol" w:hint="default"/>
      </w:rPr>
    </w:lvl>
    <w:lvl w:ilvl="7" w:tplc="04070019" w:tentative="1">
      <w:start w:val="1"/>
      <w:numFmt w:val="bullet"/>
      <w:lvlText w:val="o"/>
      <w:lvlJc w:val="left"/>
      <w:pPr>
        <w:tabs>
          <w:tab w:val="num" w:pos="6469"/>
        </w:tabs>
        <w:ind w:left="6469" w:hanging="360"/>
      </w:pPr>
      <w:rPr>
        <w:rFonts w:ascii="Courier New" w:hAnsi="Courier New" w:cs="Courier New" w:hint="default"/>
      </w:rPr>
    </w:lvl>
    <w:lvl w:ilvl="8" w:tplc="0407001B" w:tentative="1">
      <w:start w:val="1"/>
      <w:numFmt w:val="bullet"/>
      <w:lvlText w:val=""/>
      <w:lvlJc w:val="left"/>
      <w:pPr>
        <w:tabs>
          <w:tab w:val="num" w:pos="7189"/>
        </w:tabs>
        <w:ind w:left="7189" w:hanging="360"/>
      </w:pPr>
      <w:rPr>
        <w:rFonts w:ascii="Wingdings" w:hAnsi="Wingdings" w:hint="default"/>
      </w:rPr>
    </w:lvl>
  </w:abstractNum>
  <w:abstractNum w:abstractNumId="34">
    <w:nsid w:val="79A74A9B"/>
    <w:multiLevelType w:val="hybridMultilevel"/>
    <w:tmpl w:val="FC10852C"/>
    <w:lvl w:ilvl="0" w:tplc="69BE272A">
      <w:start w:val="1180"/>
      <w:numFmt w:val="bullet"/>
      <w:lvlText w:val=""/>
      <w:lvlJc w:val="left"/>
      <w:pPr>
        <w:tabs>
          <w:tab w:val="num" w:pos="1069"/>
        </w:tabs>
        <w:ind w:left="1069" w:hanging="360"/>
      </w:pPr>
      <w:rPr>
        <w:rFonts w:ascii="Symbol" w:eastAsia="Times New Roman" w:hAnsi="Symbol" w:cs="Times New Roman" w:hint="default"/>
      </w:rPr>
    </w:lvl>
    <w:lvl w:ilvl="1" w:tplc="04070003">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35">
    <w:nsid w:val="7ED210C9"/>
    <w:multiLevelType w:val="hybridMultilevel"/>
    <w:tmpl w:val="A588BBF2"/>
    <w:lvl w:ilvl="0" w:tplc="96FE3824">
      <w:numFmt w:val="bullet"/>
      <w:lvlText w:val=""/>
      <w:lvlJc w:val="left"/>
      <w:pPr>
        <w:ind w:left="720" w:hanging="360"/>
      </w:pPr>
      <w:rPr>
        <w:rFonts w:ascii="Symbol" w:eastAsia="Times New Roman" w:hAnsi="Symbol" w:cs="Times New Roman"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9"/>
  </w:num>
  <w:num w:numId="4">
    <w:abstractNumId w:val="35"/>
  </w:num>
  <w:num w:numId="5">
    <w:abstractNumId w:val="8"/>
  </w:num>
  <w:num w:numId="6">
    <w:abstractNumId w:val="5"/>
  </w:num>
  <w:num w:numId="7">
    <w:abstractNumId w:val="3"/>
  </w:num>
  <w:num w:numId="8">
    <w:abstractNumId w:val="22"/>
  </w:num>
  <w:num w:numId="9">
    <w:abstractNumId w:val="10"/>
  </w:num>
  <w:num w:numId="10">
    <w:abstractNumId w:val="33"/>
  </w:num>
  <w:num w:numId="11">
    <w:abstractNumId w:val="9"/>
  </w:num>
  <w:num w:numId="12">
    <w:abstractNumId w:val="12"/>
  </w:num>
  <w:num w:numId="13">
    <w:abstractNumId w:val="21"/>
  </w:num>
  <w:num w:numId="14">
    <w:abstractNumId w:val="17"/>
  </w:num>
  <w:num w:numId="15">
    <w:abstractNumId w:val="0"/>
  </w:num>
  <w:num w:numId="16">
    <w:abstractNumId w:val="14"/>
  </w:num>
  <w:num w:numId="17">
    <w:abstractNumId w:val="15"/>
  </w:num>
  <w:num w:numId="18">
    <w:abstractNumId w:val="28"/>
  </w:num>
  <w:num w:numId="19">
    <w:abstractNumId w:val="27"/>
  </w:num>
  <w:num w:numId="20">
    <w:abstractNumId w:val="2"/>
  </w:num>
  <w:num w:numId="21">
    <w:abstractNumId w:val="16"/>
  </w:num>
  <w:num w:numId="22">
    <w:abstractNumId w:val="20"/>
  </w:num>
  <w:num w:numId="23">
    <w:abstractNumId w:val="31"/>
  </w:num>
  <w:num w:numId="24">
    <w:abstractNumId w:val="4"/>
  </w:num>
  <w:num w:numId="25">
    <w:abstractNumId w:val="6"/>
  </w:num>
  <w:num w:numId="26">
    <w:abstractNumId w:val="32"/>
  </w:num>
  <w:num w:numId="27">
    <w:abstractNumId w:val="18"/>
  </w:num>
  <w:num w:numId="28">
    <w:abstractNumId w:val="24"/>
  </w:num>
  <w:num w:numId="29">
    <w:abstractNumId w:val="29"/>
  </w:num>
  <w:num w:numId="30">
    <w:abstractNumId w:val="13"/>
  </w:num>
  <w:num w:numId="31">
    <w:abstractNumId w:val="30"/>
  </w:num>
  <w:num w:numId="32">
    <w:abstractNumId w:val="23"/>
  </w:num>
  <w:num w:numId="33">
    <w:abstractNumId w:val="1"/>
  </w:num>
  <w:num w:numId="34">
    <w:abstractNumId w:val="25"/>
  </w:num>
  <w:num w:numId="35">
    <w:abstractNumId w:val="7"/>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61"/>
    <w:rsid w:val="005F2D9C"/>
    <w:rsid w:val="00627C0E"/>
    <w:rsid w:val="006A1461"/>
    <w:rsid w:val="007146D1"/>
    <w:rsid w:val="00833510"/>
    <w:rsid w:val="00B53933"/>
    <w:rsid w:val="00B612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1"/>
    <w:qFormat/>
    <w:rPr>
      <w:rFonts w:ascii="Arial" w:hAnsi="Arial"/>
      <w:spacing w:val="4"/>
      <w:sz w:val="22"/>
      <w:lang w:val="de-DE" w:eastAsia="de-DE"/>
    </w:rPr>
  </w:style>
  <w:style w:type="paragraph" w:styleId="berschrift1">
    <w:name w:val="heading 1"/>
    <w:basedOn w:val="Standard"/>
    <w:next w:val="Standard"/>
    <w:qFormat/>
    <w:pPr>
      <w:keepNext/>
      <w:spacing w:before="500" w:after="120"/>
      <w:ind w:left="1134" w:hanging="1134"/>
      <w:outlineLvl w:val="0"/>
    </w:pPr>
    <w:rPr>
      <w:b/>
      <w:bCs/>
      <w:caps/>
      <w:sz w:val="28"/>
    </w:rPr>
  </w:style>
  <w:style w:type="paragraph" w:styleId="berschrift2">
    <w:name w:val="heading 2"/>
    <w:basedOn w:val="Standard"/>
    <w:next w:val="Standard"/>
    <w:qFormat/>
    <w:pPr>
      <w:keepNext/>
      <w:spacing w:line="300" w:lineRule="exact"/>
      <w:outlineLvl w:val="1"/>
    </w:pPr>
    <w:rPr>
      <w:b/>
      <w:bCs/>
      <w:spacing w:val="0"/>
    </w:rPr>
  </w:style>
  <w:style w:type="paragraph" w:styleId="berschrift3">
    <w:name w:val="heading 3"/>
    <w:basedOn w:val="Standard"/>
    <w:next w:val="Standard"/>
    <w:qFormat/>
    <w:pPr>
      <w:keepNext/>
      <w:spacing w:line="300" w:lineRule="exact"/>
      <w:outlineLvl w:val="2"/>
    </w:pPr>
    <w:rPr>
      <w:i/>
      <w:iCs/>
      <w:spacing w:val="0"/>
    </w:rPr>
  </w:style>
  <w:style w:type="paragraph" w:styleId="berschrift4">
    <w:name w:val="heading 4"/>
    <w:basedOn w:val="Standard"/>
    <w:next w:val="Standard"/>
    <w:qFormat/>
    <w:pPr>
      <w:keepNext/>
      <w:tabs>
        <w:tab w:val="left" w:pos="214"/>
      </w:tabs>
      <w:spacing w:line="300" w:lineRule="exact"/>
      <w:outlineLvl w:val="3"/>
    </w:pPr>
    <w:rPr>
      <w:i/>
      <w:iCs/>
      <w:spacing w:val="0"/>
      <w:sz w:val="20"/>
    </w:rPr>
  </w:style>
  <w:style w:type="paragraph" w:styleId="berschrift5">
    <w:name w:val="heading 5"/>
    <w:basedOn w:val="Standard"/>
    <w:next w:val="Standard"/>
    <w:qFormat/>
    <w:pPr>
      <w:keepNext/>
      <w:spacing w:line="300" w:lineRule="exact"/>
      <w:outlineLvl w:val="4"/>
    </w:pPr>
    <w:rPr>
      <w:rFonts w:ascii="AmerType Md BT" w:hAnsi="AmerType Md BT"/>
      <w:i/>
      <w:color w:val="FF0000"/>
      <w:spacing w:val="0"/>
    </w:rPr>
  </w:style>
  <w:style w:type="paragraph" w:styleId="berschrift6">
    <w:name w:val="heading 6"/>
    <w:basedOn w:val="Standard"/>
    <w:next w:val="Standard"/>
    <w:qFormat/>
    <w:pPr>
      <w:keepNext/>
      <w:spacing w:before="500" w:after="300"/>
      <w:ind w:left="1105" w:hanging="992"/>
      <w:outlineLvl w:val="5"/>
    </w:pPr>
    <w:rPr>
      <w:b/>
      <w:bCs/>
      <w:caps/>
      <w:sz w:val="28"/>
    </w:rPr>
  </w:style>
  <w:style w:type="paragraph" w:styleId="berschrift7">
    <w:name w:val="heading 7"/>
    <w:basedOn w:val="Standard"/>
    <w:next w:val="Standard"/>
    <w:qFormat/>
    <w:pPr>
      <w:keepNext/>
      <w:spacing w:before="80" w:after="80" w:line="300" w:lineRule="exact"/>
      <w:jc w:val="both"/>
      <w:outlineLvl w:val="6"/>
    </w:pPr>
    <w:rPr>
      <w:rFonts w:ascii="AmerType Md BT" w:hAnsi="AmerType Md BT"/>
      <w:i/>
      <w:color w:val="FF0000"/>
      <w:spacing w:val="0"/>
      <w:sz w:val="24"/>
    </w:rPr>
  </w:style>
  <w:style w:type="paragraph" w:styleId="berschrift8">
    <w:name w:val="heading 8"/>
    <w:basedOn w:val="Standard"/>
    <w:next w:val="Standard"/>
    <w:qFormat/>
    <w:pPr>
      <w:keepNext/>
      <w:spacing w:before="60" w:line="300" w:lineRule="exact"/>
      <w:jc w:val="center"/>
      <w:outlineLvl w:val="7"/>
    </w:pPr>
    <w:rPr>
      <w:i/>
      <w:iCs/>
      <w:spacing w:val="0"/>
    </w:rPr>
  </w:style>
  <w:style w:type="paragraph" w:styleId="berschrift9">
    <w:name w:val="heading 9"/>
    <w:basedOn w:val="Standard"/>
    <w:next w:val="Standard"/>
    <w:qFormat/>
    <w:pPr>
      <w:keepNext/>
      <w:spacing w:line="300" w:lineRule="exact"/>
      <w:jc w:val="both"/>
      <w:outlineLvl w:val="8"/>
    </w:pPr>
    <w:rPr>
      <w:i/>
      <w:iCs/>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Standardkopfzeile"/>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rFonts w:ascii="Arial Black" w:hAnsi="Arial Black"/>
      <w:b/>
      <w:bCs/>
      <w:caps/>
      <w:spacing w:val="60"/>
      <w:sz w:val="36"/>
    </w:rPr>
  </w:style>
  <w:style w:type="paragraph" w:customStyle="1" w:styleId="standardeinzug">
    <w:name w:val="standardeinzug"/>
    <w:basedOn w:val="Standard"/>
    <w:link w:val="standardeinzugChar"/>
    <w:pPr>
      <w:spacing w:before="80"/>
      <w:ind w:left="1134"/>
      <w:jc w:val="both"/>
    </w:pPr>
    <w:rPr>
      <w:i/>
    </w:rPr>
  </w:style>
  <w:style w:type="paragraph" w:styleId="Verzeichnis1">
    <w:name w:val="toc 1"/>
    <w:aliases w:val="V1"/>
    <w:basedOn w:val="Standard"/>
    <w:next w:val="Standard"/>
    <w:autoRedefine/>
    <w:uiPriority w:val="39"/>
    <w:pPr>
      <w:tabs>
        <w:tab w:val="left" w:pos="284"/>
        <w:tab w:val="right" w:leader="dot" w:pos="9356"/>
      </w:tabs>
      <w:spacing w:before="180"/>
      <w:ind w:left="284" w:right="567" w:hanging="284"/>
    </w:pPr>
    <w:rPr>
      <w:b/>
      <w:caps/>
      <w:noProof/>
    </w:rPr>
  </w:style>
  <w:style w:type="paragraph" w:styleId="Verzeichnis2">
    <w:name w:val="toc 2"/>
    <w:aliases w:val="V2"/>
    <w:basedOn w:val="Standard"/>
    <w:next w:val="Standard"/>
    <w:autoRedefine/>
    <w:uiPriority w:val="39"/>
    <w:pPr>
      <w:tabs>
        <w:tab w:val="left" w:pos="851"/>
        <w:tab w:val="right" w:leader="dot" w:pos="9356"/>
      </w:tabs>
      <w:spacing w:before="120"/>
      <w:ind w:left="851" w:right="567" w:hanging="567"/>
    </w:pPr>
    <w:rPr>
      <w:caps/>
      <w:noProof/>
    </w:rPr>
  </w:style>
  <w:style w:type="paragraph" w:styleId="Verzeichnis3">
    <w:name w:val="toc 3"/>
    <w:aliases w:val="V3"/>
    <w:basedOn w:val="Standard"/>
    <w:next w:val="Standard"/>
    <w:autoRedefine/>
    <w:uiPriority w:val="39"/>
    <w:pPr>
      <w:tabs>
        <w:tab w:val="left" w:pos="1418"/>
        <w:tab w:val="right" w:leader="dot" w:pos="9356"/>
      </w:tabs>
      <w:spacing w:before="60" w:line="300" w:lineRule="exact"/>
      <w:ind w:left="1418" w:hanging="1134"/>
    </w:pPr>
    <w:rPr>
      <w:noProof/>
      <w:spacing w:val="0"/>
    </w:rPr>
  </w:style>
  <w:style w:type="paragraph" w:customStyle="1" w:styleId="1a">
    <w:name w:val="Ü1a"/>
    <w:basedOn w:val="Standard"/>
    <w:pPr>
      <w:spacing w:before="300" w:after="60"/>
      <w:ind w:left="1134" w:hanging="1134"/>
    </w:pPr>
    <w:rPr>
      <w:b/>
      <w:caps/>
      <w:sz w:val="24"/>
    </w:rPr>
  </w:style>
  <w:style w:type="paragraph" w:customStyle="1" w:styleId="2a">
    <w:name w:val="Ü2a"/>
    <w:basedOn w:val="Standard"/>
    <w:pPr>
      <w:spacing w:before="300" w:after="60"/>
      <w:ind w:left="1134" w:hanging="1134"/>
    </w:pPr>
    <w:rPr>
      <w:caps/>
      <w:sz w:val="24"/>
    </w:rPr>
  </w:style>
  <w:style w:type="paragraph" w:customStyle="1" w:styleId="3a">
    <w:name w:val="Ü3a"/>
    <w:basedOn w:val="Standard"/>
    <w:pPr>
      <w:spacing w:before="300" w:after="60"/>
      <w:ind w:left="1134" w:hanging="1134"/>
    </w:pPr>
    <w:rPr>
      <w:sz w:val="24"/>
    </w:rPr>
  </w:style>
  <w:style w:type="paragraph" w:styleId="Textkrper-Zeileneinzug">
    <w:name w:val="Body Text Indent"/>
    <w:basedOn w:val="Standard"/>
    <w:pPr>
      <w:spacing w:after="270" w:line="300" w:lineRule="exact"/>
      <w:ind w:left="709" w:hanging="709"/>
      <w:jc w:val="both"/>
    </w:pPr>
    <w:rPr>
      <w:spacing w:val="0"/>
    </w:rPr>
  </w:style>
  <w:style w:type="paragraph" w:styleId="Textkrper-Einzug2">
    <w:name w:val="Body Text Indent 2"/>
    <w:basedOn w:val="Standard"/>
    <w:pPr>
      <w:spacing w:before="80" w:line="300" w:lineRule="exact"/>
      <w:ind w:left="709"/>
      <w:jc w:val="both"/>
    </w:pPr>
    <w:rPr>
      <w:rFonts w:ascii="AmerType Md BT" w:hAnsi="AmerType Md BT"/>
      <w:i/>
      <w:color w:val="FF0000"/>
      <w:spacing w:val="0"/>
      <w:sz w:val="24"/>
    </w:rPr>
  </w:style>
  <w:style w:type="paragraph" w:styleId="Textkrper-Einzug3">
    <w:name w:val="Body Text Indent 3"/>
    <w:basedOn w:val="Standard"/>
    <w:pPr>
      <w:spacing w:before="80" w:line="300" w:lineRule="exact"/>
      <w:ind w:left="709"/>
      <w:jc w:val="both"/>
    </w:pPr>
    <w:rPr>
      <w:spacing w:val="0"/>
    </w:rPr>
  </w:style>
  <w:style w:type="character" w:styleId="Hyperlink">
    <w:name w:val="Hyperlink"/>
    <w:uiPriority w:val="99"/>
    <w:rPr>
      <w:color w:val="0000FF"/>
      <w:u w:val="single"/>
    </w:rPr>
  </w:style>
  <w:style w:type="paragraph" w:customStyle="1" w:styleId="Standard2">
    <w:name w:val="Standard 2"/>
    <w:basedOn w:val="Standard"/>
    <w:pPr>
      <w:widowControl w:val="0"/>
      <w:snapToGrid w:val="0"/>
      <w:spacing w:before="80"/>
    </w:pPr>
    <w:rPr>
      <w:i/>
      <w:spacing w:val="0"/>
    </w:rPr>
  </w:style>
  <w:style w:type="paragraph" w:customStyle="1" w:styleId="TXT2a">
    <w:name w:val="TXT 2 a"/>
    <w:basedOn w:val="Standard2"/>
    <w:pPr>
      <w:snapToGrid/>
      <w:ind w:left="1134"/>
      <w:jc w:val="both"/>
    </w:pPr>
    <w:rPr>
      <w:snapToGrid w:val="0"/>
    </w:rPr>
  </w:style>
  <w:style w:type="character" w:styleId="Seitenzahl">
    <w:name w:val="page number"/>
    <w:basedOn w:val="Absatz-Standardschriftart"/>
  </w:style>
  <w:style w:type="paragraph" w:styleId="Verzeichnis4">
    <w:name w:val="toc 4"/>
    <w:basedOn w:val="Standard"/>
    <w:next w:val="Standard"/>
    <w:autoRedefine/>
    <w:uiPriority w:val="39"/>
    <w:pPr>
      <w:ind w:left="660"/>
    </w:pPr>
  </w:style>
  <w:style w:type="paragraph" w:styleId="Verzeichnis5">
    <w:name w:val="toc 5"/>
    <w:basedOn w:val="Standard"/>
    <w:next w:val="Standard"/>
    <w:autoRedefine/>
    <w:uiPriority w:val="39"/>
    <w:pPr>
      <w:ind w:left="880"/>
    </w:pPr>
  </w:style>
  <w:style w:type="paragraph" w:styleId="Verzeichnis6">
    <w:name w:val="toc 6"/>
    <w:basedOn w:val="Standard"/>
    <w:next w:val="Standard"/>
    <w:autoRedefine/>
    <w:uiPriority w:val="39"/>
    <w:pPr>
      <w:ind w:left="1100"/>
    </w:pPr>
  </w:style>
  <w:style w:type="paragraph" w:styleId="Verzeichnis7">
    <w:name w:val="toc 7"/>
    <w:basedOn w:val="Standard"/>
    <w:next w:val="Standard"/>
    <w:autoRedefine/>
    <w:uiPriority w:val="39"/>
    <w:pPr>
      <w:ind w:left="1320"/>
    </w:pPr>
  </w:style>
  <w:style w:type="paragraph" w:styleId="Verzeichnis8">
    <w:name w:val="toc 8"/>
    <w:basedOn w:val="Standard"/>
    <w:next w:val="Standard"/>
    <w:autoRedefine/>
    <w:uiPriority w:val="39"/>
    <w:pPr>
      <w:ind w:left="1540"/>
    </w:pPr>
  </w:style>
  <w:style w:type="paragraph" w:styleId="Verzeichnis9">
    <w:name w:val="toc 9"/>
    <w:basedOn w:val="Standard"/>
    <w:next w:val="Standard"/>
    <w:autoRedefine/>
    <w:uiPriority w:val="39"/>
    <w:pPr>
      <w:ind w:left="1760"/>
    </w:pPr>
  </w:style>
  <w:style w:type="paragraph" w:styleId="Textkrper">
    <w:name w:val="Body Text"/>
    <w:basedOn w:val="Standard"/>
    <w:rPr>
      <w:i/>
      <w:iCs/>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character" w:styleId="BesuchterHyperlink">
    <w:name w:val="FollowedHyperlink"/>
    <w:rPr>
      <w:color w:val="800080"/>
      <w:u w:val="single"/>
    </w:rPr>
  </w:style>
  <w:style w:type="paragraph" w:customStyle="1" w:styleId="Textkrper21">
    <w:name w:val="Textkörper 21"/>
    <w:basedOn w:val="Standard"/>
    <w:pPr>
      <w:tabs>
        <w:tab w:val="left" w:pos="0"/>
      </w:tabs>
      <w:spacing w:after="380" w:line="270" w:lineRule="auto"/>
      <w:ind w:left="680" w:hanging="680"/>
    </w:pPr>
    <w:rPr>
      <w:spacing w:val="0"/>
      <w:lang w:eastAsia="de-AT"/>
    </w:rPr>
  </w:style>
  <w:style w:type="paragraph" w:styleId="Sprechblasentext">
    <w:name w:val="Balloon Text"/>
    <w:basedOn w:val="Standard"/>
    <w:semiHidden/>
    <w:rPr>
      <w:rFonts w:ascii="Tahoma" w:hAnsi="Tahoma" w:cs="Tahoma"/>
      <w:sz w:val="16"/>
      <w:szCs w:val="16"/>
    </w:rPr>
  </w:style>
  <w:style w:type="paragraph" w:customStyle="1" w:styleId="Normal">
    <w:name w:val="[Normal]"/>
    <w:pPr>
      <w:autoSpaceDE w:val="0"/>
      <w:autoSpaceDN w:val="0"/>
      <w:adjustRightInd w:val="0"/>
    </w:pPr>
    <w:rPr>
      <w:rFonts w:ascii="Arial" w:hAnsi="Arial" w:cs="Arial"/>
      <w:sz w:val="24"/>
      <w:szCs w:val="24"/>
    </w:rPr>
  </w:style>
  <w:style w:type="character" w:customStyle="1" w:styleId="standardeinzugChar">
    <w:name w:val="standardeinzug Char"/>
    <w:link w:val="standardeinzug"/>
    <w:rPr>
      <w:rFonts w:ascii="Arial" w:hAnsi="Arial"/>
      <w:i/>
      <w:spacing w:val="4"/>
      <w:sz w:val="22"/>
      <w:lang w:val="de-DE" w:eastAsia="de-DE"/>
    </w:rPr>
  </w:style>
  <w:style w:type="character" w:customStyle="1" w:styleId="KopfzeileZchn">
    <w:name w:val="Kopfzeile Zchn"/>
    <w:aliases w:val="Standardkopfzeile Zchn"/>
    <w:link w:val="Kopfzeile"/>
    <w:uiPriority w:val="99"/>
    <w:rPr>
      <w:rFonts w:ascii="Arial" w:hAnsi="Arial"/>
      <w:spacing w:val="4"/>
      <w:sz w:val="22"/>
      <w:lang w:val="de-DE" w:eastAsia="de-DE"/>
    </w:rPr>
  </w:style>
  <w:style w:type="paragraph" w:styleId="Listenabsatz">
    <w:name w:val="List Paragraph"/>
    <w:basedOn w:val="Standard"/>
    <w:link w:val="ListenabsatzZchn"/>
    <w:uiPriority w:val="34"/>
    <w:qFormat/>
    <w:pPr>
      <w:ind w:left="708"/>
    </w:pPr>
    <w:rPr>
      <w:rFonts w:ascii="Times New Roman" w:hAnsi="Times New Roman"/>
      <w:spacing w:val="0"/>
      <w:sz w:val="24"/>
      <w:szCs w:val="24"/>
      <w:lang w:val="de-AT"/>
    </w:rPr>
  </w:style>
  <w:style w:type="paragraph" w:customStyle="1" w:styleId="tabelle">
    <w:name w:val="tabelle"/>
    <w:basedOn w:val="Standard"/>
    <w:uiPriority w:val="99"/>
    <w:rPr>
      <w:rFonts w:ascii="Times New Roman" w:hAnsi="Times New Roman"/>
      <w:spacing w:val="0"/>
      <w:sz w:val="24"/>
      <w:szCs w:val="24"/>
    </w:rPr>
  </w:style>
  <w:style w:type="table" w:styleId="Tabellenraster">
    <w:name w:val="Table Grid"/>
    <w:basedOn w:val="NormaleTabelle"/>
    <w:uiPriority w:val="9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link w:val="Listenabsatz"/>
    <w:uiPriority w:val="34"/>
    <w:rPr>
      <w:sz w:val="24"/>
      <w:szCs w:val="24"/>
      <w:lang w:eastAsia="de-DE"/>
    </w:rPr>
  </w:style>
  <w:style w:type="paragraph" w:styleId="Kommentartext">
    <w:name w:val="annotation text"/>
    <w:basedOn w:val="Standard"/>
    <w:link w:val="KommentartextZchn"/>
    <w:pPr>
      <w:ind w:right="-1"/>
    </w:pPr>
    <w:rPr>
      <w:rFonts w:ascii="Times New Roman" w:hAnsi="Times New Roman"/>
      <w:spacing w:val="0"/>
      <w:sz w:val="20"/>
      <w:lang w:val="de-AT"/>
    </w:rPr>
  </w:style>
  <w:style w:type="character" w:customStyle="1" w:styleId="KommentartextZchn">
    <w:name w:val="Kommentartext Zchn"/>
    <w:link w:val="Kommentartext"/>
    <w:rPr>
      <w:lang w:eastAsia="de-DE"/>
    </w:rPr>
  </w:style>
  <w:style w:type="character" w:styleId="Kommentarzeichen">
    <w:name w:val="annotation reference"/>
    <w:rPr>
      <w:sz w:val="16"/>
      <w:szCs w:val="16"/>
    </w:rPr>
  </w:style>
  <w:style w:type="paragraph" w:customStyle="1" w:styleId="SSG">
    <w:name w:val="SSG"/>
    <w:basedOn w:val="Standard"/>
    <w:link w:val="SSGZchn"/>
    <w:pPr>
      <w:spacing w:before="120"/>
    </w:pPr>
    <w:rPr>
      <w:rFonts w:ascii="Times New Roman" w:hAnsi="Times New Roman"/>
      <w:spacing w:val="0"/>
      <w:sz w:val="20"/>
      <w:lang w:val="de-AT"/>
    </w:rPr>
  </w:style>
  <w:style w:type="character" w:customStyle="1" w:styleId="SSGZchn">
    <w:name w:val="SSG Zchn"/>
    <w:link w:val="SSG"/>
    <w:rPr>
      <w:lang w:eastAsia="de-DE"/>
    </w:rPr>
  </w:style>
  <w:style w:type="character" w:customStyle="1" w:styleId="StandardFett">
    <w:name w:val="Standard Fett"/>
    <w:rPr>
      <w:b/>
      <w:bCs/>
    </w:rPr>
  </w:style>
  <w:style w:type="character" w:customStyle="1" w:styleId="highlighted">
    <w:name w:val="highlighted"/>
    <w:rPr>
      <w:color w:val="000000"/>
      <w:shd w:val="clear" w:color="auto" w:fill="D1DDFF"/>
    </w:rPr>
  </w:style>
  <w:style w:type="paragraph" w:styleId="Inhaltsverzeichnisberschrift">
    <w:name w:val="TOC Heading"/>
    <w:basedOn w:val="berschrift1"/>
    <w:next w:val="Standard"/>
    <w:uiPriority w:val="39"/>
    <w:unhideWhenUsed/>
    <w:qFormat/>
    <w:pPr>
      <w:keepLines/>
      <w:spacing w:before="240" w:after="0" w:line="259" w:lineRule="auto"/>
      <w:ind w:left="0" w:firstLine="0"/>
      <w:outlineLvl w:val="9"/>
    </w:pPr>
    <w:rPr>
      <w:rFonts w:ascii="Calibri Light" w:hAnsi="Calibri Light"/>
      <w:b w:val="0"/>
      <w:bCs w:val="0"/>
      <w:caps w:val="0"/>
      <w:color w:val="2E74B5"/>
      <w:spacing w:val="0"/>
      <w:sz w:val="32"/>
      <w:szCs w:val="32"/>
      <w:lang w:val="de-AT" w:eastAsia="de-AT"/>
    </w:rPr>
  </w:style>
  <w:style w:type="paragraph" w:customStyle="1" w:styleId="Text">
    <w:name w:val="Text"/>
    <w:basedOn w:val="Standard"/>
    <w:uiPriority w:val="99"/>
    <w:pPr>
      <w:spacing w:before="120"/>
      <w:jc w:val="both"/>
    </w:pPr>
    <w:rPr>
      <w:rFonts w:ascii="Optima" w:hAnsi="Optima" w:cs="Optima"/>
      <w:spacing w:val="0"/>
      <w:sz w:val="24"/>
      <w:szCs w:val="24"/>
    </w:rPr>
  </w:style>
  <w:style w:type="paragraph" w:customStyle="1" w:styleId="1AbsatzmitAufzhl">
    <w:name w:val="1_Absatz mit Aufzähl"/>
    <w:basedOn w:val="Standard"/>
    <w:uiPriority w:val="99"/>
    <w:pPr>
      <w:spacing w:before="120" w:line="288" w:lineRule="exact"/>
    </w:pPr>
    <w:rPr>
      <w:rFonts w:cs="Arial"/>
      <w:spacing w:val="0"/>
      <w:szCs w:val="22"/>
    </w:rPr>
  </w:style>
  <w:style w:type="paragraph" w:styleId="Kommentarthema">
    <w:name w:val="annotation subject"/>
    <w:basedOn w:val="Kommentartext"/>
    <w:next w:val="Kommentartext"/>
    <w:link w:val="KommentarthemaZchn"/>
    <w:pPr>
      <w:ind w:right="0"/>
    </w:pPr>
    <w:rPr>
      <w:rFonts w:ascii="Arial" w:hAnsi="Arial"/>
      <w:b/>
      <w:bCs/>
      <w:spacing w:val="4"/>
      <w:lang w:val="de-DE"/>
    </w:rPr>
  </w:style>
  <w:style w:type="character" w:customStyle="1" w:styleId="KommentarthemaZchn">
    <w:name w:val="Kommentarthema Zchn"/>
    <w:basedOn w:val="KommentartextZchn"/>
    <w:link w:val="Kommentarthema"/>
    <w:rPr>
      <w:rFonts w:ascii="Arial" w:hAnsi="Arial"/>
      <w:b/>
      <w:bCs/>
      <w:spacing w:val="4"/>
      <w:lang w:val="de-DE" w:eastAsia="de-DE"/>
    </w:rPr>
  </w:style>
  <w:style w:type="paragraph" w:styleId="berarbeitung">
    <w:name w:val="Revision"/>
    <w:hidden/>
    <w:uiPriority w:val="99"/>
    <w:semiHidden/>
    <w:rPr>
      <w:rFonts w:ascii="Arial" w:hAnsi="Arial"/>
      <w:spacing w:val="4"/>
      <w:sz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1"/>
    <w:qFormat/>
    <w:rPr>
      <w:rFonts w:ascii="Arial" w:hAnsi="Arial"/>
      <w:spacing w:val="4"/>
      <w:sz w:val="22"/>
      <w:lang w:val="de-DE" w:eastAsia="de-DE"/>
    </w:rPr>
  </w:style>
  <w:style w:type="paragraph" w:styleId="berschrift1">
    <w:name w:val="heading 1"/>
    <w:basedOn w:val="Standard"/>
    <w:next w:val="Standard"/>
    <w:qFormat/>
    <w:pPr>
      <w:keepNext/>
      <w:spacing w:before="500" w:after="120"/>
      <w:ind w:left="1134" w:hanging="1134"/>
      <w:outlineLvl w:val="0"/>
    </w:pPr>
    <w:rPr>
      <w:b/>
      <w:bCs/>
      <w:caps/>
      <w:sz w:val="28"/>
    </w:rPr>
  </w:style>
  <w:style w:type="paragraph" w:styleId="berschrift2">
    <w:name w:val="heading 2"/>
    <w:basedOn w:val="Standard"/>
    <w:next w:val="Standard"/>
    <w:qFormat/>
    <w:pPr>
      <w:keepNext/>
      <w:spacing w:line="300" w:lineRule="exact"/>
      <w:outlineLvl w:val="1"/>
    </w:pPr>
    <w:rPr>
      <w:b/>
      <w:bCs/>
      <w:spacing w:val="0"/>
    </w:rPr>
  </w:style>
  <w:style w:type="paragraph" w:styleId="berschrift3">
    <w:name w:val="heading 3"/>
    <w:basedOn w:val="Standard"/>
    <w:next w:val="Standard"/>
    <w:qFormat/>
    <w:pPr>
      <w:keepNext/>
      <w:spacing w:line="300" w:lineRule="exact"/>
      <w:outlineLvl w:val="2"/>
    </w:pPr>
    <w:rPr>
      <w:i/>
      <w:iCs/>
      <w:spacing w:val="0"/>
    </w:rPr>
  </w:style>
  <w:style w:type="paragraph" w:styleId="berschrift4">
    <w:name w:val="heading 4"/>
    <w:basedOn w:val="Standard"/>
    <w:next w:val="Standard"/>
    <w:qFormat/>
    <w:pPr>
      <w:keepNext/>
      <w:tabs>
        <w:tab w:val="left" w:pos="214"/>
      </w:tabs>
      <w:spacing w:line="300" w:lineRule="exact"/>
      <w:outlineLvl w:val="3"/>
    </w:pPr>
    <w:rPr>
      <w:i/>
      <w:iCs/>
      <w:spacing w:val="0"/>
      <w:sz w:val="20"/>
    </w:rPr>
  </w:style>
  <w:style w:type="paragraph" w:styleId="berschrift5">
    <w:name w:val="heading 5"/>
    <w:basedOn w:val="Standard"/>
    <w:next w:val="Standard"/>
    <w:qFormat/>
    <w:pPr>
      <w:keepNext/>
      <w:spacing w:line="300" w:lineRule="exact"/>
      <w:outlineLvl w:val="4"/>
    </w:pPr>
    <w:rPr>
      <w:rFonts w:ascii="AmerType Md BT" w:hAnsi="AmerType Md BT"/>
      <w:i/>
      <w:color w:val="FF0000"/>
      <w:spacing w:val="0"/>
    </w:rPr>
  </w:style>
  <w:style w:type="paragraph" w:styleId="berschrift6">
    <w:name w:val="heading 6"/>
    <w:basedOn w:val="Standard"/>
    <w:next w:val="Standard"/>
    <w:qFormat/>
    <w:pPr>
      <w:keepNext/>
      <w:spacing w:before="500" w:after="300"/>
      <w:ind w:left="1105" w:hanging="992"/>
      <w:outlineLvl w:val="5"/>
    </w:pPr>
    <w:rPr>
      <w:b/>
      <w:bCs/>
      <w:caps/>
      <w:sz w:val="28"/>
    </w:rPr>
  </w:style>
  <w:style w:type="paragraph" w:styleId="berschrift7">
    <w:name w:val="heading 7"/>
    <w:basedOn w:val="Standard"/>
    <w:next w:val="Standard"/>
    <w:qFormat/>
    <w:pPr>
      <w:keepNext/>
      <w:spacing w:before="80" w:after="80" w:line="300" w:lineRule="exact"/>
      <w:jc w:val="both"/>
      <w:outlineLvl w:val="6"/>
    </w:pPr>
    <w:rPr>
      <w:rFonts w:ascii="AmerType Md BT" w:hAnsi="AmerType Md BT"/>
      <w:i/>
      <w:color w:val="FF0000"/>
      <w:spacing w:val="0"/>
      <w:sz w:val="24"/>
    </w:rPr>
  </w:style>
  <w:style w:type="paragraph" w:styleId="berschrift8">
    <w:name w:val="heading 8"/>
    <w:basedOn w:val="Standard"/>
    <w:next w:val="Standard"/>
    <w:qFormat/>
    <w:pPr>
      <w:keepNext/>
      <w:spacing w:before="60" w:line="300" w:lineRule="exact"/>
      <w:jc w:val="center"/>
      <w:outlineLvl w:val="7"/>
    </w:pPr>
    <w:rPr>
      <w:i/>
      <w:iCs/>
      <w:spacing w:val="0"/>
    </w:rPr>
  </w:style>
  <w:style w:type="paragraph" w:styleId="berschrift9">
    <w:name w:val="heading 9"/>
    <w:basedOn w:val="Standard"/>
    <w:next w:val="Standard"/>
    <w:qFormat/>
    <w:pPr>
      <w:keepNext/>
      <w:spacing w:line="300" w:lineRule="exact"/>
      <w:jc w:val="both"/>
      <w:outlineLvl w:val="8"/>
    </w:pPr>
    <w:rPr>
      <w:i/>
      <w:iCs/>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Standardkopfzeile"/>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rFonts w:ascii="Arial Black" w:hAnsi="Arial Black"/>
      <w:b/>
      <w:bCs/>
      <w:caps/>
      <w:spacing w:val="60"/>
      <w:sz w:val="36"/>
    </w:rPr>
  </w:style>
  <w:style w:type="paragraph" w:customStyle="1" w:styleId="standardeinzug">
    <w:name w:val="standardeinzug"/>
    <w:basedOn w:val="Standard"/>
    <w:link w:val="standardeinzugChar"/>
    <w:pPr>
      <w:spacing w:before="80"/>
      <w:ind w:left="1134"/>
      <w:jc w:val="both"/>
    </w:pPr>
    <w:rPr>
      <w:i/>
    </w:rPr>
  </w:style>
  <w:style w:type="paragraph" w:styleId="Verzeichnis1">
    <w:name w:val="toc 1"/>
    <w:aliases w:val="V1"/>
    <w:basedOn w:val="Standard"/>
    <w:next w:val="Standard"/>
    <w:autoRedefine/>
    <w:uiPriority w:val="39"/>
    <w:pPr>
      <w:tabs>
        <w:tab w:val="left" w:pos="284"/>
        <w:tab w:val="right" w:leader="dot" w:pos="9356"/>
      </w:tabs>
      <w:spacing w:before="180"/>
      <w:ind w:left="284" w:right="567" w:hanging="284"/>
    </w:pPr>
    <w:rPr>
      <w:b/>
      <w:caps/>
      <w:noProof/>
    </w:rPr>
  </w:style>
  <w:style w:type="paragraph" w:styleId="Verzeichnis2">
    <w:name w:val="toc 2"/>
    <w:aliases w:val="V2"/>
    <w:basedOn w:val="Standard"/>
    <w:next w:val="Standard"/>
    <w:autoRedefine/>
    <w:uiPriority w:val="39"/>
    <w:pPr>
      <w:tabs>
        <w:tab w:val="left" w:pos="851"/>
        <w:tab w:val="right" w:leader="dot" w:pos="9356"/>
      </w:tabs>
      <w:spacing w:before="120"/>
      <w:ind w:left="851" w:right="567" w:hanging="567"/>
    </w:pPr>
    <w:rPr>
      <w:caps/>
      <w:noProof/>
    </w:rPr>
  </w:style>
  <w:style w:type="paragraph" w:styleId="Verzeichnis3">
    <w:name w:val="toc 3"/>
    <w:aliases w:val="V3"/>
    <w:basedOn w:val="Standard"/>
    <w:next w:val="Standard"/>
    <w:autoRedefine/>
    <w:uiPriority w:val="39"/>
    <w:pPr>
      <w:tabs>
        <w:tab w:val="left" w:pos="1418"/>
        <w:tab w:val="right" w:leader="dot" w:pos="9356"/>
      </w:tabs>
      <w:spacing w:before="60" w:line="300" w:lineRule="exact"/>
      <w:ind w:left="1418" w:hanging="1134"/>
    </w:pPr>
    <w:rPr>
      <w:noProof/>
      <w:spacing w:val="0"/>
    </w:rPr>
  </w:style>
  <w:style w:type="paragraph" w:customStyle="1" w:styleId="1a">
    <w:name w:val="Ü1a"/>
    <w:basedOn w:val="Standard"/>
    <w:pPr>
      <w:spacing w:before="300" w:after="60"/>
      <w:ind w:left="1134" w:hanging="1134"/>
    </w:pPr>
    <w:rPr>
      <w:b/>
      <w:caps/>
      <w:sz w:val="24"/>
    </w:rPr>
  </w:style>
  <w:style w:type="paragraph" w:customStyle="1" w:styleId="2a">
    <w:name w:val="Ü2a"/>
    <w:basedOn w:val="Standard"/>
    <w:pPr>
      <w:spacing w:before="300" w:after="60"/>
      <w:ind w:left="1134" w:hanging="1134"/>
    </w:pPr>
    <w:rPr>
      <w:caps/>
      <w:sz w:val="24"/>
    </w:rPr>
  </w:style>
  <w:style w:type="paragraph" w:customStyle="1" w:styleId="3a">
    <w:name w:val="Ü3a"/>
    <w:basedOn w:val="Standard"/>
    <w:pPr>
      <w:spacing w:before="300" w:after="60"/>
      <w:ind w:left="1134" w:hanging="1134"/>
    </w:pPr>
    <w:rPr>
      <w:sz w:val="24"/>
    </w:rPr>
  </w:style>
  <w:style w:type="paragraph" w:styleId="Textkrper-Zeileneinzug">
    <w:name w:val="Body Text Indent"/>
    <w:basedOn w:val="Standard"/>
    <w:pPr>
      <w:spacing w:after="270" w:line="300" w:lineRule="exact"/>
      <w:ind w:left="709" w:hanging="709"/>
      <w:jc w:val="both"/>
    </w:pPr>
    <w:rPr>
      <w:spacing w:val="0"/>
    </w:rPr>
  </w:style>
  <w:style w:type="paragraph" w:styleId="Textkrper-Einzug2">
    <w:name w:val="Body Text Indent 2"/>
    <w:basedOn w:val="Standard"/>
    <w:pPr>
      <w:spacing w:before="80" w:line="300" w:lineRule="exact"/>
      <w:ind w:left="709"/>
      <w:jc w:val="both"/>
    </w:pPr>
    <w:rPr>
      <w:rFonts w:ascii="AmerType Md BT" w:hAnsi="AmerType Md BT"/>
      <w:i/>
      <w:color w:val="FF0000"/>
      <w:spacing w:val="0"/>
      <w:sz w:val="24"/>
    </w:rPr>
  </w:style>
  <w:style w:type="paragraph" w:styleId="Textkrper-Einzug3">
    <w:name w:val="Body Text Indent 3"/>
    <w:basedOn w:val="Standard"/>
    <w:pPr>
      <w:spacing w:before="80" w:line="300" w:lineRule="exact"/>
      <w:ind w:left="709"/>
      <w:jc w:val="both"/>
    </w:pPr>
    <w:rPr>
      <w:spacing w:val="0"/>
    </w:rPr>
  </w:style>
  <w:style w:type="character" w:styleId="Hyperlink">
    <w:name w:val="Hyperlink"/>
    <w:uiPriority w:val="99"/>
    <w:rPr>
      <w:color w:val="0000FF"/>
      <w:u w:val="single"/>
    </w:rPr>
  </w:style>
  <w:style w:type="paragraph" w:customStyle="1" w:styleId="Standard2">
    <w:name w:val="Standard 2"/>
    <w:basedOn w:val="Standard"/>
    <w:pPr>
      <w:widowControl w:val="0"/>
      <w:snapToGrid w:val="0"/>
      <w:spacing w:before="80"/>
    </w:pPr>
    <w:rPr>
      <w:i/>
      <w:spacing w:val="0"/>
    </w:rPr>
  </w:style>
  <w:style w:type="paragraph" w:customStyle="1" w:styleId="TXT2a">
    <w:name w:val="TXT 2 a"/>
    <w:basedOn w:val="Standard2"/>
    <w:pPr>
      <w:snapToGrid/>
      <w:ind w:left="1134"/>
      <w:jc w:val="both"/>
    </w:pPr>
    <w:rPr>
      <w:snapToGrid w:val="0"/>
    </w:rPr>
  </w:style>
  <w:style w:type="character" w:styleId="Seitenzahl">
    <w:name w:val="page number"/>
    <w:basedOn w:val="Absatz-Standardschriftart"/>
  </w:style>
  <w:style w:type="paragraph" w:styleId="Verzeichnis4">
    <w:name w:val="toc 4"/>
    <w:basedOn w:val="Standard"/>
    <w:next w:val="Standard"/>
    <w:autoRedefine/>
    <w:uiPriority w:val="39"/>
    <w:pPr>
      <w:ind w:left="660"/>
    </w:pPr>
  </w:style>
  <w:style w:type="paragraph" w:styleId="Verzeichnis5">
    <w:name w:val="toc 5"/>
    <w:basedOn w:val="Standard"/>
    <w:next w:val="Standard"/>
    <w:autoRedefine/>
    <w:uiPriority w:val="39"/>
    <w:pPr>
      <w:ind w:left="880"/>
    </w:pPr>
  </w:style>
  <w:style w:type="paragraph" w:styleId="Verzeichnis6">
    <w:name w:val="toc 6"/>
    <w:basedOn w:val="Standard"/>
    <w:next w:val="Standard"/>
    <w:autoRedefine/>
    <w:uiPriority w:val="39"/>
    <w:pPr>
      <w:ind w:left="1100"/>
    </w:pPr>
  </w:style>
  <w:style w:type="paragraph" w:styleId="Verzeichnis7">
    <w:name w:val="toc 7"/>
    <w:basedOn w:val="Standard"/>
    <w:next w:val="Standard"/>
    <w:autoRedefine/>
    <w:uiPriority w:val="39"/>
    <w:pPr>
      <w:ind w:left="1320"/>
    </w:pPr>
  </w:style>
  <w:style w:type="paragraph" w:styleId="Verzeichnis8">
    <w:name w:val="toc 8"/>
    <w:basedOn w:val="Standard"/>
    <w:next w:val="Standard"/>
    <w:autoRedefine/>
    <w:uiPriority w:val="39"/>
    <w:pPr>
      <w:ind w:left="1540"/>
    </w:pPr>
  </w:style>
  <w:style w:type="paragraph" w:styleId="Verzeichnis9">
    <w:name w:val="toc 9"/>
    <w:basedOn w:val="Standard"/>
    <w:next w:val="Standard"/>
    <w:autoRedefine/>
    <w:uiPriority w:val="39"/>
    <w:pPr>
      <w:ind w:left="1760"/>
    </w:pPr>
  </w:style>
  <w:style w:type="paragraph" w:styleId="Textkrper">
    <w:name w:val="Body Text"/>
    <w:basedOn w:val="Standard"/>
    <w:rPr>
      <w:i/>
      <w:iCs/>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character" w:styleId="BesuchterHyperlink">
    <w:name w:val="FollowedHyperlink"/>
    <w:rPr>
      <w:color w:val="800080"/>
      <w:u w:val="single"/>
    </w:rPr>
  </w:style>
  <w:style w:type="paragraph" w:customStyle="1" w:styleId="Textkrper21">
    <w:name w:val="Textkörper 21"/>
    <w:basedOn w:val="Standard"/>
    <w:pPr>
      <w:tabs>
        <w:tab w:val="left" w:pos="0"/>
      </w:tabs>
      <w:spacing w:after="380" w:line="270" w:lineRule="auto"/>
      <w:ind w:left="680" w:hanging="680"/>
    </w:pPr>
    <w:rPr>
      <w:spacing w:val="0"/>
      <w:lang w:eastAsia="de-AT"/>
    </w:rPr>
  </w:style>
  <w:style w:type="paragraph" w:styleId="Sprechblasentext">
    <w:name w:val="Balloon Text"/>
    <w:basedOn w:val="Standard"/>
    <w:semiHidden/>
    <w:rPr>
      <w:rFonts w:ascii="Tahoma" w:hAnsi="Tahoma" w:cs="Tahoma"/>
      <w:sz w:val="16"/>
      <w:szCs w:val="16"/>
    </w:rPr>
  </w:style>
  <w:style w:type="paragraph" w:customStyle="1" w:styleId="Normal">
    <w:name w:val="[Normal]"/>
    <w:pPr>
      <w:autoSpaceDE w:val="0"/>
      <w:autoSpaceDN w:val="0"/>
      <w:adjustRightInd w:val="0"/>
    </w:pPr>
    <w:rPr>
      <w:rFonts w:ascii="Arial" w:hAnsi="Arial" w:cs="Arial"/>
      <w:sz w:val="24"/>
      <w:szCs w:val="24"/>
    </w:rPr>
  </w:style>
  <w:style w:type="character" w:customStyle="1" w:styleId="standardeinzugChar">
    <w:name w:val="standardeinzug Char"/>
    <w:link w:val="standardeinzug"/>
    <w:rPr>
      <w:rFonts w:ascii="Arial" w:hAnsi="Arial"/>
      <w:i/>
      <w:spacing w:val="4"/>
      <w:sz w:val="22"/>
      <w:lang w:val="de-DE" w:eastAsia="de-DE"/>
    </w:rPr>
  </w:style>
  <w:style w:type="character" w:customStyle="1" w:styleId="KopfzeileZchn">
    <w:name w:val="Kopfzeile Zchn"/>
    <w:aliases w:val="Standardkopfzeile Zchn"/>
    <w:link w:val="Kopfzeile"/>
    <w:uiPriority w:val="99"/>
    <w:rPr>
      <w:rFonts w:ascii="Arial" w:hAnsi="Arial"/>
      <w:spacing w:val="4"/>
      <w:sz w:val="22"/>
      <w:lang w:val="de-DE" w:eastAsia="de-DE"/>
    </w:rPr>
  </w:style>
  <w:style w:type="paragraph" w:styleId="Listenabsatz">
    <w:name w:val="List Paragraph"/>
    <w:basedOn w:val="Standard"/>
    <w:link w:val="ListenabsatzZchn"/>
    <w:uiPriority w:val="34"/>
    <w:qFormat/>
    <w:pPr>
      <w:ind w:left="708"/>
    </w:pPr>
    <w:rPr>
      <w:rFonts w:ascii="Times New Roman" w:hAnsi="Times New Roman"/>
      <w:spacing w:val="0"/>
      <w:sz w:val="24"/>
      <w:szCs w:val="24"/>
      <w:lang w:val="de-AT"/>
    </w:rPr>
  </w:style>
  <w:style w:type="paragraph" w:customStyle="1" w:styleId="tabelle">
    <w:name w:val="tabelle"/>
    <w:basedOn w:val="Standard"/>
    <w:uiPriority w:val="99"/>
    <w:rPr>
      <w:rFonts w:ascii="Times New Roman" w:hAnsi="Times New Roman"/>
      <w:spacing w:val="0"/>
      <w:sz w:val="24"/>
      <w:szCs w:val="24"/>
    </w:rPr>
  </w:style>
  <w:style w:type="table" w:styleId="Tabellenraster">
    <w:name w:val="Table Grid"/>
    <w:basedOn w:val="NormaleTabelle"/>
    <w:uiPriority w:val="9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link w:val="Listenabsatz"/>
    <w:uiPriority w:val="34"/>
    <w:rPr>
      <w:sz w:val="24"/>
      <w:szCs w:val="24"/>
      <w:lang w:eastAsia="de-DE"/>
    </w:rPr>
  </w:style>
  <w:style w:type="paragraph" w:styleId="Kommentartext">
    <w:name w:val="annotation text"/>
    <w:basedOn w:val="Standard"/>
    <w:link w:val="KommentartextZchn"/>
    <w:pPr>
      <w:ind w:right="-1"/>
    </w:pPr>
    <w:rPr>
      <w:rFonts w:ascii="Times New Roman" w:hAnsi="Times New Roman"/>
      <w:spacing w:val="0"/>
      <w:sz w:val="20"/>
      <w:lang w:val="de-AT"/>
    </w:rPr>
  </w:style>
  <w:style w:type="character" w:customStyle="1" w:styleId="KommentartextZchn">
    <w:name w:val="Kommentartext Zchn"/>
    <w:link w:val="Kommentartext"/>
    <w:rPr>
      <w:lang w:eastAsia="de-DE"/>
    </w:rPr>
  </w:style>
  <w:style w:type="character" w:styleId="Kommentarzeichen">
    <w:name w:val="annotation reference"/>
    <w:rPr>
      <w:sz w:val="16"/>
      <w:szCs w:val="16"/>
    </w:rPr>
  </w:style>
  <w:style w:type="paragraph" w:customStyle="1" w:styleId="SSG">
    <w:name w:val="SSG"/>
    <w:basedOn w:val="Standard"/>
    <w:link w:val="SSGZchn"/>
    <w:pPr>
      <w:spacing w:before="120"/>
    </w:pPr>
    <w:rPr>
      <w:rFonts w:ascii="Times New Roman" w:hAnsi="Times New Roman"/>
      <w:spacing w:val="0"/>
      <w:sz w:val="20"/>
      <w:lang w:val="de-AT"/>
    </w:rPr>
  </w:style>
  <w:style w:type="character" w:customStyle="1" w:styleId="SSGZchn">
    <w:name w:val="SSG Zchn"/>
    <w:link w:val="SSG"/>
    <w:rPr>
      <w:lang w:eastAsia="de-DE"/>
    </w:rPr>
  </w:style>
  <w:style w:type="character" w:customStyle="1" w:styleId="StandardFett">
    <w:name w:val="Standard Fett"/>
    <w:rPr>
      <w:b/>
      <w:bCs/>
    </w:rPr>
  </w:style>
  <w:style w:type="character" w:customStyle="1" w:styleId="highlighted">
    <w:name w:val="highlighted"/>
    <w:rPr>
      <w:color w:val="000000"/>
      <w:shd w:val="clear" w:color="auto" w:fill="D1DDFF"/>
    </w:rPr>
  </w:style>
  <w:style w:type="paragraph" w:styleId="Inhaltsverzeichnisberschrift">
    <w:name w:val="TOC Heading"/>
    <w:basedOn w:val="berschrift1"/>
    <w:next w:val="Standard"/>
    <w:uiPriority w:val="39"/>
    <w:unhideWhenUsed/>
    <w:qFormat/>
    <w:pPr>
      <w:keepLines/>
      <w:spacing w:before="240" w:after="0" w:line="259" w:lineRule="auto"/>
      <w:ind w:left="0" w:firstLine="0"/>
      <w:outlineLvl w:val="9"/>
    </w:pPr>
    <w:rPr>
      <w:rFonts w:ascii="Calibri Light" w:hAnsi="Calibri Light"/>
      <w:b w:val="0"/>
      <w:bCs w:val="0"/>
      <w:caps w:val="0"/>
      <w:color w:val="2E74B5"/>
      <w:spacing w:val="0"/>
      <w:sz w:val="32"/>
      <w:szCs w:val="32"/>
      <w:lang w:val="de-AT" w:eastAsia="de-AT"/>
    </w:rPr>
  </w:style>
  <w:style w:type="paragraph" w:customStyle="1" w:styleId="Text">
    <w:name w:val="Text"/>
    <w:basedOn w:val="Standard"/>
    <w:uiPriority w:val="99"/>
    <w:pPr>
      <w:spacing w:before="120"/>
      <w:jc w:val="both"/>
    </w:pPr>
    <w:rPr>
      <w:rFonts w:ascii="Optima" w:hAnsi="Optima" w:cs="Optima"/>
      <w:spacing w:val="0"/>
      <w:sz w:val="24"/>
      <w:szCs w:val="24"/>
    </w:rPr>
  </w:style>
  <w:style w:type="paragraph" w:customStyle="1" w:styleId="1AbsatzmitAufzhl">
    <w:name w:val="1_Absatz mit Aufzähl"/>
    <w:basedOn w:val="Standard"/>
    <w:uiPriority w:val="99"/>
    <w:pPr>
      <w:spacing w:before="120" w:line="288" w:lineRule="exact"/>
    </w:pPr>
    <w:rPr>
      <w:rFonts w:cs="Arial"/>
      <w:spacing w:val="0"/>
      <w:szCs w:val="22"/>
    </w:rPr>
  </w:style>
  <w:style w:type="paragraph" w:styleId="Kommentarthema">
    <w:name w:val="annotation subject"/>
    <w:basedOn w:val="Kommentartext"/>
    <w:next w:val="Kommentartext"/>
    <w:link w:val="KommentarthemaZchn"/>
    <w:pPr>
      <w:ind w:right="0"/>
    </w:pPr>
    <w:rPr>
      <w:rFonts w:ascii="Arial" w:hAnsi="Arial"/>
      <w:b/>
      <w:bCs/>
      <w:spacing w:val="4"/>
      <w:lang w:val="de-DE"/>
    </w:rPr>
  </w:style>
  <w:style w:type="character" w:customStyle="1" w:styleId="KommentarthemaZchn">
    <w:name w:val="Kommentarthema Zchn"/>
    <w:basedOn w:val="KommentartextZchn"/>
    <w:link w:val="Kommentarthema"/>
    <w:rPr>
      <w:rFonts w:ascii="Arial" w:hAnsi="Arial"/>
      <w:b/>
      <w:bCs/>
      <w:spacing w:val="4"/>
      <w:lang w:val="de-DE" w:eastAsia="de-DE"/>
    </w:rPr>
  </w:style>
  <w:style w:type="paragraph" w:styleId="berarbeitung">
    <w:name w:val="Revision"/>
    <w:hidden/>
    <w:uiPriority w:val="99"/>
    <w:semiHidden/>
    <w:rPr>
      <w:rFonts w:ascii="Arial" w:hAnsi="Arial"/>
      <w:spacing w:val="4"/>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5CC4-899D-42FE-9E42-282608D4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C4D6684C</Template>
  <TotalTime>0</TotalTime>
  <Pages>33</Pages>
  <Words>8172</Words>
  <Characters>63541</Characters>
  <Application>Microsoft Office Word</Application>
  <DocSecurity>4</DocSecurity>
  <Lines>529</Lines>
  <Paragraphs>143</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71570</CharactersWithSpaces>
  <SharedDoc>false</SharedDoc>
  <HLinks>
    <vt:vector size="132" baseType="variant">
      <vt:variant>
        <vt:i4>1048636</vt:i4>
      </vt:variant>
      <vt:variant>
        <vt:i4>128</vt:i4>
      </vt:variant>
      <vt:variant>
        <vt:i4>0</vt:i4>
      </vt:variant>
      <vt:variant>
        <vt:i4>5</vt:i4>
      </vt:variant>
      <vt:variant>
        <vt:lpwstr/>
      </vt:variant>
      <vt:variant>
        <vt:lpwstr>_Toc464049888</vt:lpwstr>
      </vt:variant>
      <vt:variant>
        <vt:i4>1048636</vt:i4>
      </vt:variant>
      <vt:variant>
        <vt:i4>122</vt:i4>
      </vt:variant>
      <vt:variant>
        <vt:i4>0</vt:i4>
      </vt:variant>
      <vt:variant>
        <vt:i4>5</vt:i4>
      </vt:variant>
      <vt:variant>
        <vt:lpwstr/>
      </vt:variant>
      <vt:variant>
        <vt:lpwstr>_Toc464049887</vt:lpwstr>
      </vt:variant>
      <vt:variant>
        <vt:i4>1048636</vt:i4>
      </vt:variant>
      <vt:variant>
        <vt:i4>116</vt:i4>
      </vt:variant>
      <vt:variant>
        <vt:i4>0</vt:i4>
      </vt:variant>
      <vt:variant>
        <vt:i4>5</vt:i4>
      </vt:variant>
      <vt:variant>
        <vt:lpwstr/>
      </vt:variant>
      <vt:variant>
        <vt:lpwstr>_Toc464049886</vt:lpwstr>
      </vt:variant>
      <vt:variant>
        <vt:i4>1048636</vt:i4>
      </vt:variant>
      <vt:variant>
        <vt:i4>110</vt:i4>
      </vt:variant>
      <vt:variant>
        <vt:i4>0</vt:i4>
      </vt:variant>
      <vt:variant>
        <vt:i4>5</vt:i4>
      </vt:variant>
      <vt:variant>
        <vt:lpwstr/>
      </vt:variant>
      <vt:variant>
        <vt:lpwstr>_Toc464049885</vt:lpwstr>
      </vt:variant>
      <vt:variant>
        <vt:i4>1048636</vt:i4>
      </vt:variant>
      <vt:variant>
        <vt:i4>104</vt:i4>
      </vt:variant>
      <vt:variant>
        <vt:i4>0</vt:i4>
      </vt:variant>
      <vt:variant>
        <vt:i4>5</vt:i4>
      </vt:variant>
      <vt:variant>
        <vt:lpwstr/>
      </vt:variant>
      <vt:variant>
        <vt:lpwstr>_Toc464049884</vt:lpwstr>
      </vt:variant>
      <vt:variant>
        <vt:i4>1048636</vt:i4>
      </vt:variant>
      <vt:variant>
        <vt:i4>98</vt:i4>
      </vt:variant>
      <vt:variant>
        <vt:i4>0</vt:i4>
      </vt:variant>
      <vt:variant>
        <vt:i4>5</vt:i4>
      </vt:variant>
      <vt:variant>
        <vt:lpwstr/>
      </vt:variant>
      <vt:variant>
        <vt:lpwstr>_Toc464049883</vt:lpwstr>
      </vt:variant>
      <vt:variant>
        <vt:i4>1048636</vt:i4>
      </vt:variant>
      <vt:variant>
        <vt:i4>92</vt:i4>
      </vt:variant>
      <vt:variant>
        <vt:i4>0</vt:i4>
      </vt:variant>
      <vt:variant>
        <vt:i4>5</vt:i4>
      </vt:variant>
      <vt:variant>
        <vt:lpwstr/>
      </vt:variant>
      <vt:variant>
        <vt:lpwstr>_Toc464049882</vt:lpwstr>
      </vt:variant>
      <vt:variant>
        <vt:i4>1048636</vt:i4>
      </vt:variant>
      <vt:variant>
        <vt:i4>86</vt:i4>
      </vt:variant>
      <vt:variant>
        <vt:i4>0</vt:i4>
      </vt:variant>
      <vt:variant>
        <vt:i4>5</vt:i4>
      </vt:variant>
      <vt:variant>
        <vt:lpwstr/>
      </vt:variant>
      <vt:variant>
        <vt:lpwstr>_Toc464049881</vt:lpwstr>
      </vt:variant>
      <vt:variant>
        <vt:i4>1048636</vt:i4>
      </vt:variant>
      <vt:variant>
        <vt:i4>80</vt:i4>
      </vt:variant>
      <vt:variant>
        <vt:i4>0</vt:i4>
      </vt:variant>
      <vt:variant>
        <vt:i4>5</vt:i4>
      </vt:variant>
      <vt:variant>
        <vt:lpwstr/>
      </vt:variant>
      <vt:variant>
        <vt:lpwstr>_Toc464049880</vt:lpwstr>
      </vt:variant>
      <vt:variant>
        <vt:i4>2031676</vt:i4>
      </vt:variant>
      <vt:variant>
        <vt:i4>74</vt:i4>
      </vt:variant>
      <vt:variant>
        <vt:i4>0</vt:i4>
      </vt:variant>
      <vt:variant>
        <vt:i4>5</vt:i4>
      </vt:variant>
      <vt:variant>
        <vt:lpwstr/>
      </vt:variant>
      <vt:variant>
        <vt:lpwstr>_Toc464049879</vt:lpwstr>
      </vt:variant>
      <vt:variant>
        <vt:i4>2031676</vt:i4>
      </vt:variant>
      <vt:variant>
        <vt:i4>68</vt:i4>
      </vt:variant>
      <vt:variant>
        <vt:i4>0</vt:i4>
      </vt:variant>
      <vt:variant>
        <vt:i4>5</vt:i4>
      </vt:variant>
      <vt:variant>
        <vt:lpwstr/>
      </vt:variant>
      <vt:variant>
        <vt:lpwstr>_Toc464049878</vt:lpwstr>
      </vt:variant>
      <vt:variant>
        <vt:i4>2031676</vt:i4>
      </vt:variant>
      <vt:variant>
        <vt:i4>62</vt:i4>
      </vt:variant>
      <vt:variant>
        <vt:i4>0</vt:i4>
      </vt:variant>
      <vt:variant>
        <vt:i4>5</vt:i4>
      </vt:variant>
      <vt:variant>
        <vt:lpwstr/>
      </vt:variant>
      <vt:variant>
        <vt:lpwstr>_Toc464049877</vt:lpwstr>
      </vt:variant>
      <vt:variant>
        <vt:i4>2031676</vt:i4>
      </vt:variant>
      <vt:variant>
        <vt:i4>56</vt:i4>
      </vt:variant>
      <vt:variant>
        <vt:i4>0</vt:i4>
      </vt:variant>
      <vt:variant>
        <vt:i4>5</vt:i4>
      </vt:variant>
      <vt:variant>
        <vt:lpwstr/>
      </vt:variant>
      <vt:variant>
        <vt:lpwstr>_Toc464049876</vt:lpwstr>
      </vt:variant>
      <vt:variant>
        <vt:i4>2031676</vt:i4>
      </vt:variant>
      <vt:variant>
        <vt:i4>50</vt:i4>
      </vt:variant>
      <vt:variant>
        <vt:i4>0</vt:i4>
      </vt:variant>
      <vt:variant>
        <vt:i4>5</vt:i4>
      </vt:variant>
      <vt:variant>
        <vt:lpwstr/>
      </vt:variant>
      <vt:variant>
        <vt:lpwstr>_Toc464049875</vt:lpwstr>
      </vt:variant>
      <vt:variant>
        <vt:i4>2031676</vt:i4>
      </vt:variant>
      <vt:variant>
        <vt:i4>44</vt:i4>
      </vt:variant>
      <vt:variant>
        <vt:i4>0</vt:i4>
      </vt:variant>
      <vt:variant>
        <vt:i4>5</vt:i4>
      </vt:variant>
      <vt:variant>
        <vt:lpwstr/>
      </vt:variant>
      <vt:variant>
        <vt:lpwstr>_Toc464049874</vt:lpwstr>
      </vt:variant>
      <vt:variant>
        <vt:i4>2031676</vt:i4>
      </vt:variant>
      <vt:variant>
        <vt:i4>38</vt:i4>
      </vt:variant>
      <vt:variant>
        <vt:i4>0</vt:i4>
      </vt:variant>
      <vt:variant>
        <vt:i4>5</vt:i4>
      </vt:variant>
      <vt:variant>
        <vt:lpwstr/>
      </vt:variant>
      <vt:variant>
        <vt:lpwstr>_Toc464049873</vt:lpwstr>
      </vt:variant>
      <vt:variant>
        <vt:i4>2031676</vt:i4>
      </vt:variant>
      <vt:variant>
        <vt:i4>32</vt:i4>
      </vt:variant>
      <vt:variant>
        <vt:i4>0</vt:i4>
      </vt:variant>
      <vt:variant>
        <vt:i4>5</vt:i4>
      </vt:variant>
      <vt:variant>
        <vt:lpwstr/>
      </vt:variant>
      <vt:variant>
        <vt:lpwstr>_Toc464049872</vt:lpwstr>
      </vt:variant>
      <vt:variant>
        <vt:i4>2031676</vt:i4>
      </vt:variant>
      <vt:variant>
        <vt:i4>26</vt:i4>
      </vt:variant>
      <vt:variant>
        <vt:i4>0</vt:i4>
      </vt:variant>
      <vt:variant>
        <vt:i4>5</vt:i4>
      </vt:variant>
      <vt:variant>
        <vt:lpwstr/>
      </vt:variant>
      <vt:variant>
        <vt:lpwstr>_Toc464049871</vt:lpwstr>
      </vt:variant>
      <vt:variant>
        <vt:i4>2031676</vt:i4>
      </vt:variant>
      <vt:variant>
        <vt:i4>20</vt:i4>
      </vt:variant>
      <vt:variant>
        <vt:i4>0</vt:i4>
      </vt:variant>
      <vt:variant>
        <vt:i4>5</vt:i4>
      </vt:variant>
      <vt:variant>
        <vt:lpwstr/>
      </vt:variant>
      <vt:variant>
        <vt:lpwstr>_Toc464049870</vt:lpwstr>
      </vt:variant>
      <vt:variant>
        <vt:i4>1966140</vt:i4>
      </vt:variant>
      <vt:variant>
        <vt:i4>14</vt:i4>
      </vt:variant>
      <vt:variant>
        <vt:i4>0</vt:i4>
      </vt:variant>
      <vt:variant>
        <vt:i4>5</vt:i4>
      </vt:variant>
      <vt:variant>
        <vt:lpwstr/>
      </vt:variant>
      <vt:variant>
        <vt:lpwstr>_Toc464049869</vt:lpwstr>
      </vt:variant>
      <vt:variant>
        <vt:i4>1966140</vt:i4>
      </vt:variant>
      <vt:variant>
        <vt:i4>8</vt:i4>
      </vt:variant>
      <vt:variant>
        <vt:i4>0</vt:i4>
      </vt:variant>
      <vt:variant>
        <vt:i4>5</vt:i4>
      </vt:variant>
      <vt:variant>
        <vt:lpwstr/>
      </vt:variant>
      <vt:variant>
        <vt:lpwstr>_Toc464049868</vt:lpwstr>
      </vt:variant>
      <vt:variant>
        <vt:i4>1966140</vt:i4>
      </vt:variant>
      <vt:variant>
        <vt:i4>2</vt:i4>
      </vt:variant>
      <vt:variant>
        <vt:i4>0</vt:i4>
      </vt:variant>
      <vt:variant>
        <vt:i4>5</vt:i4>
      </vt:variant>
      <vt:variant>
        <vt:lpwstr/>
      </vt:variant>
      <vt:variant>
        <vt:lpwstr>_Toc464049867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VIBÖ</dc:creator>
  <cp:lastModifiedBy>Wittmann</cp:lastModifiedBy>
  <cp:revision>2</cp:revision>
  <cp:lastPrinted>2018-11-15T11:35:00Z</cp:lastPrinted>
  <dcterms:created xsi:type="dcterms:W3CDTF">2018-11-15T11:39:00Z</dcterms:created>
  <dcterms:modified xsi:type="dcterms:W3CDTF">2018-11-15T11:39:00Z</dcterms:modified>
</cp:coreProperties>
</file>